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E0AB7" w:rsidR="00DD259F" w:rsidP="005B7AC9" w:rsidRDefault="00DD259F" w14:paraId="16fd9a1" w14:textId="16fd9a1">
      <w:pPr>
        <w15:collapsed w:val="false"/>
        <w:rPr>
          <w:rFonts w:cs="Arial"/>
          <w:b w:val="false"/>
        </w:rPr>
      </w:pPr>
      <w:bookmarkStart w:name="_GoBack" w:id="0"/>
      <w:bookmarkEnd w:id="0"/>
      <w:r w:rsidRPr="00BE0AB7">
        <w:rPr>
          <w:rFonts w:cs="Arial"/>
          <w:b w:val="false"/>
        </w:rPr>
        <w:t>REPUBLIKA HRVATSKA</w:t>
      </w:r>
    </w:p>
    <w:p w:rsidRPr="00BE0AB7" w:rsidR="00DD259F" w:rsidP="005B7AC9" w:rsidRDefault="00DD259F">
      <w:pPr>
        <w:tabs>
          <w:tab w:val="right" w:pos="8640"/>
        </w:tabs>
        <w:rPr>
          <w:rFonts w:cs="Arial"/>
          <w:b w:val="false"/>
        </w:rPr>
      </w:pPr>
      <w:r w:rsidRPr="00BE0AB7">
        <w:rPr>
          <w:rFonts w:cs="Arial"/>
          <w:b w:val="false"/>
        </w:rPr>
        <w:t>TRGOVAČKI SUD U RIJECI</w:t>
      </w:r>
      <w:r w:rsidRPr="00BE0AB7" w:rsidR="006D1F4A">
        <w:rPr>
          <w:rFonts w:cs="Arial"/>
          <w:b w:val="false"/>
        </w:rPr>
        <w:tab/>
      </w:r>
    </w:p>
    <w:p w:rsidRPr="00BE0AB7" w:rsidR="00D92A4E" w:rsidP="005B7AC9" w:rsidRDefault="00DD259F">
      <w:pPr>
        <w:rPr>
          <w:rFonts w:cs="Arial"/>
          <w:b w:val="false"/>
        </w:rPr>
      </w:pPr>
      <w:r w:rsidRPr="00BE0AB7">
        <w:rPr>
          <w:rFonts w:cs="Arial"/>
          <w:b w:val="false"/>
        </w:rPr>
        <w:t>ZADARSKA 1 i 3</w:t>
      </w:r>
    </w:p>
    <w:p w:rsidRPr="00BE0AB7" w:rsidR="005B6CC9" w:rsidP="005B7AC9" w:rsidRDefault="005B6CC9">
      <w:pPr>
        <w:rPr>
          <w:rFonts w:cs="Arial"/>
          <w:b w:val="false"/>
        </w:rPr>
      </w:pPr>
    </w:p>
    <w:p w:rsidRPr="00BE0AB7" w:rsidR="002535CE" w:rsidP="005B7AC9" w:rsidRDefault="002535CE">
      <w:pPr>
        <w:rPr>
          <w:rFonts w:cs="Arial"/>
          <w:b w:val="false"/>
        </w:rPr>
      </w:pPr>
    </w:p>
    <w:p w:rsidRPr="00BE0AB7" w:rsidR="00613796" w:rsidP="00CC3B7B" w:rsidRDefault="00613796">
      <w:pPr>
        <w:jc w:val="center"/>
        <w:rPr>
          <w:rFonts w:cs="Arial"/>
          <w:b w:val="false"/>
          <w:bCs/>
        </w:rPr>
      </w:pPr>
      <w:r w:rsidRPr="00BE0AB7">
        <w:rPr>
          <w:rFonts w:cs="Arial"/>
          <w:b w:val="false"/>
          <w:bCs/>
        </w:rPr>
        <w:t>Z A P I S N I K</w:t>
      </w:r>
    </w:p>
    <w:p w:rsidRPr="00BE0AB7" w:rsidR="00ED472B" w:rsidP="00D92A4E" w:rsidRDefault="00405860">
      <w:pPr>
        <w:jc w:val="center"/>
        <w:rPr>
          <w:rFonts w:cs="Arial"/>
          <w:b w:val="false"/>
          <w:bCs/>
        </w:rPr>
      </w:pPr>
      <w:r w:rsidRPr="00BE0AB7">
        <w:rPr>
          <w:rFonts w:cs="Arial"/>
          <w:b w:val="false"/>
          <w:bCs/>
        </w:rPr>
        <w:t>o</w:t>
      </w:r>
      <w:r w:rsidRPr="00BE0AB7" w:rsidR="00560DA5">
        <w:rPr>
          <w:rFonts w:cs="Arial"/>
          <w:b w:val="false"/>
          <w:bCs/>
        </w:rPr>
        <w:t>d</w:t>
      </w:r>
      <w:r w:rsidRPr="00BE0AB7" w:rsidR="001C161A">
        <w:rPr>
          <w:rFonts w:cs="Arial"/>
          <w:b w:val="false"/>
          <w:bCs/>
        </w:rPr>
        <w:t xml:space="preserve"> </w:t>
      </w:r>
      <w:r w:rsidRPr="00BE0AB7" w:rsidR="00A40762">
        <w:rPr>
          <w:rFonts w:cs="Arial"/>
          <w:b w:val="false"/>
          <w:bCs/>
        </w:rPr>
        <w:t>28</w:t>
      </w:r>
      <w:r w:rsidRPr="00BE0AB7" w:rsidR="001B269D">
        <w:rPr>
          <w:rFonts w:cs="Arial"/>
          <w:b w:val="false"/>
          <w:bCs/>
        </w:rPr>
        <w:t>. veljače</w:t>
      </w:r>
      <w:r w:rsidRPr="00BE0AB7" w:rsidR="00035C96">
        <w:rPr>
          <w:rFonts w:cs="Arial"/>
          <w:b w:val="false"/>
          <w:bCs/>
        </w:rPr>
        <w:t xml:space="preserve"> 2023</w:t>
      </w:r>
      <w:r w:rsidRPr="00BE0AB7" w:rsidR="0083505A">
        <w:rPr>
          <w:rFonts w:cs="Arial"/>
          <w:b w:val="false"/>
          <w:bCs/>
        </w:rPr>
        <w:t>. godine</w:t>
      </w:r>
      <w:r w:rsidRPr="00BE0AB7" w:rsidR="00B82A55">
        <w:rPr>
          <w:rFonts w:cs="Arial"/>
          <w:b w:val="false"/>
          <w:bCs/>
        </w:rPr>
        <w:t xml:space="preserve"> </w:t>
      </w:r>
    </w:p>
    <w:p w:rsidRPr="00BE0AB7" w:rsidR="0071047A" w:rsidP="00FF0648" w:rsidRDefault="00A24FE2">
      <w:pPr>
        <w:jc w:val="both"/>
        <w:rPr>
          <w:rFonts w:cs="Arial"/>
          <w:b w:val="false"/>
        </w:rPr>
      </w:pPr>
      <w:r w:rsidRPr="00BE0AB7">
        <w:rPr>
          <w:rFonts w:cs="Arial"/>
          <w:b w:val="false"/>
        </w:rPr>
        <w:t xml:space="preserve">u prethodnom postupku </w:t>
      </w:r>
      <w:r w:rsidRPr="00BE0AB7" w:rsidR="00613796">
        <w:rPr>
          <w:rFonts w:cs="Arial"/>
          <w:b w:val="false"/>
        </w:rPr>
        <w:t>radi</w:t>
      </w:r>
      <w:r w:rsidRPr="00BE0AB7" w:rsidR="006372B4">
        <w:rPr>
          <w:rFonts w:cs="Arial"/>
          <w:b w:val="false"/>
        </w:rPr>
        <w:t xml:space="preserve"> očitovanja o prijedlogu i</w:t>
      </w:r>
      <w:r w:rsidRPr="00BE0AB7" w:rsidR="00613796">
        <w:rPr>
          <w:rFonts w:cs="Arial"/>
          <w:b w:val="false"/>
        </w:rPr>
        <w:t xml:space="preserve"> </w:t>
      </w:r>
      <w:r w:rsidRPr="00BE0AB7" w:rsidR="00B468D0">
        <w:rPr>
          <w:rFonts w:cs="Arial"/>
          <w:b w:val="false"/>
        </w:rPr>
        <w:t>rasprave o</w:t>
      </w:r>
      <w:r w:rsidRPr="00BE0AB7" w:rsidR="00727FC2">
        <w:rPr>
          <w:rFonts w:cs="Arial"/>
          <w:b w:val="false"/>
        </w:rPr>
        <w:t xml:space="preserve"> </w:t>
      </w:r>
      <w:r w:rsidRPr="00BE0AB7" w:rsidR="00E279D6">
        <w:rPr>
          <w:rFonts w:cs="Arial"/>
          <w:b w:val="false"/>
        </w:rPr>
        <w:t>pretpostavk</w:t>
      </w:r>
      <w:r w:rsidRPr="00BE0AB7" w:rsidR="00B468D0">
        <w:rPr>
          <w:rFonts w:cs="Arial"/>
          <w:b w:val="false"/>
        </w:rPr>
        <w:t>ama</w:t>
      </w:r>
      <w:r w:rsidRPr="00BE0AB7" w:rsidR="00E279D6">
        <w:rPr>
          <w:rFonts w:cs="Arial"/>
          <w:b w:val="false"/>
        </w:rPr>
        <w:t xml:space="preserve"> </w:t>
      </w:r>
      <w:r w:rsidRPr="00BE0AB7" w:rsidR="006F49A9">
        <w:rPr>
          <w:rFonts w:cs="Arial"/>
          <w:b w:val="false"/>
        </w:rPr>
        <w:t xml:space="preserve">za otvaranje </w:t>
      </w:r>
      <w:r w:rsidRPr="00BE0AB7" w:rsidR="00560DA5">
        <w:rPr>
          <w:rFonts w:cs="Arial"/>
          <w:b w:val="false"/>
        </w:rPr>
        <w:t xml:space="preserve">stečajnog </w:t>
      </w:r>
      <w:r w:rsidRPr="00BE0AB7" w:rsidR="00613796">
        <w:rPr>
          <w:rFonts w:cs="Arial"/>
          <w:b w:val="false"/>
        </w:rPr>
        <w:t xml:space="preserve">postupka nad </w:t>
      </w:r>
      <w:r w:rsidRPr="00BE0AB7" w:rsidR="00DE1769">
        <w:rPr>
          <w:rFonts w:cs="Arial"/>
          <w:b w:val="false"/>
        </w:rPr>
        <w:t>dužnik</w:t>
      </w:r>
      <w:r w:rsidRPr="00BE0AB7" w:rsidR="006C6198">
        <w:rPr>
          <w:rFonts w:cs="Arial"/>
          <w:b w:val="false"/>
        </w:rPr>
        <w:t>om</w:t>
      </w:r>
      <w:r w:rsidRPr="00BE0AB7" w:rsidR="00FF0648">
        <w:rPr>
          <w:rFonts w:cs="Arial"/>
          <w:b w:val="false"/>
        </w:rPr>
        <w:t xml:space="preserve"> </w:t>
      </w:r>
      <w:r w:rsidRPr="00BE0AB7" w:rsidR="00A40762">
        <w:rPr>
          <w:rFonts w:cs="Arial"/>
          <w:b w:val="false"/>
        </w:rPr>
        <w:t>KEY-LOG jednostavno društvo s ograničenom odgovornošću za ugostiteljstvo i usluge, Rijeka, Šenoina 2A,</w:t>
      </w:r>
      <w:r w:rsidRPr="00BE0AB7" w:rsidR="00F60677">
        <w:rPr>
          <w:rFonts w:cs="Arial"/>
          <w:b w:val="false"/>
        </w:rPr>
        <w:t>.</w:t>
      </w:r>
    </w:p>
    <w:p w:rsidRPr="00BE0AB7" w:rsidR="00380338" w:rsidP="005B7AC9" w:rsidRDefault="00380338">
      <w:pPr>
        <w:jc w:val="both"/>
        <w:rPr>
          <w:rFonts w:cs="Arial"/>
          <w:b w:val="false"/>
        </w:rPr>
      </w:pPr>
    </w:p>
    <w:p w:rsidRPr="00BE0AB7" w:rsidR="00AE067B" w:rsidP="005B7AC9" w:rsidRDefault="00AE067B">
      <w:pPr>
        <w:jc w:val="both"/>
        <w:rPr>
          <w:rFonts w:cs="Arial"/>
          <w:b w:val="false"/>
        </w:rPr>
      </w:pPr>
    </w:p>
    <w:p w:rsidRPr="00BE0AB7" w:rsidR="00613796" w:rsidP="005B7AC9" w:rsidRDefault="00613796">
      <w:pPr>
        <w:jc w:val="both"/>
        <w:rPr>
          <w:rFonts w:cs="Arial"/>
          <w:b w:val="false"/>
        </w:rPr>
      </w:pPr>
      <w:r w:rsidRPr="00BE0AB7">
        <w:rPr>
          <w:rFonts w:cs="Arial"/>
          <w:b w:val="false"/>
        </w:rPr>
        <w:t>OD SUDA PRISUTNI:</w:t>
      </w:r>
    </w:p>
    <w:p w:rsidRPr="00BE0AB7" w:rsidR="00613796" w:rsidP="005B7AC9" w:rsidRDefault="00D7080F">
      <w:pPr>
        <w:jc w:val="both"/>
        <w:rPr>
          <w:rFonts w:cs="Arial"/>
          <w:b w:val="false"/>
        </w:rPr>
      </w:pPr>
      <w:r w:rsidRPr="00BE0AB7">
        <w:rPr>
          <w:rFonts w:cs="Arial"/>
          <w:b w:val="false"/>
        </w:rPr>
        <w:t>Daniela Korlević, sutkinja</w:t>
      </w:r>
    </w:p>
    <w:p w:rsidRPr="00BE0AB7" w:rsidR="00337EB9" w:rsidP="001B269D" w:rsidRDefault="00F60677">
      <w:pPr>
        <w:jc w:val="both"/>
        <w:rPr>
          <w:rFonts w:cs="Arial"/>
          <w:b w:val="false"/>
        </w:rPr>
      </w:pPr>
      <w:r w:rsidRPr="00BE0AB7">
        <w:rPr>
          <w:rFonts w:cs="Arial"/>
          <w:b w:val="false"/>
        </w:rPr>
        <w:t>Dajana Jurković</w:t>
      </w:r>
      <w:r w:rsidRPr="00BE0AB7" w:rsidR="00613796">
        <w:rPr>
          <w:rFonts w:cs="Arial"/>
          <w:b w:val="false"/>
        </w:rPr>
        <w:t>, zapisničar</w:t>
      </w:r>
    </w:p>
    <w:p w:rsidRPr="00BE0AB7" w:rsidR="00AE067B" w:rsidP="001B269D" w:rsidRDefault="00AE067B">
      <w:pPr>
        <w:jc w:val="both"/>
        <w:rPr>
          <w:rFonts w:cs="Arial"/>
          <w:b w:val="false"/>
        </w:rPr>
      </w:pPr>
      <w:r w:rsidRPr="00BE0AB7">
        <w:rPr>
          <w:rFonts w:cs="Arial"/>
          <w:b w:val="false"/>
        </w:rPr>
        <w:t>Josip Čičak, privremeni stečajni upravitelj</w:t>
      </w:r>
    </w:p>
    <w:p w:rsidRPr="00BE0AB7" w:rsidR="005B6CC9" w:rsidP="0071047A" w:rsidRDefault="005B6CC9">
      <w:pPr>
        <w:rPr>
          <w:rFonts w:cs="Arial"/>
          <w:b w:val="false"/>
        </w:rPr>
      </w:pPr>
    </w:p>
    <w:p w:rsidRPr="00BE0AB7" w:rsidR="00AE067B" w:rsidP="0071047A" w:rsidRDefault="00AE067B">
      <w:pPr>
        <w:rPr>
          <w:rFonts w:cs="Arial"/>
          <w:b w:val="false"/>
        </w:rPr>
      </w:pPr>
    </w:p>
    <w:p w:rsidRPr="00BE0AB7" w:rsidR="00D92A4E" w:rsidP="00545835" w:rsidRDefault="009168D8">
      <w:pPr>
        <w:jc w:val="center"/>
        <w:rPr>
          <w:rFonts w:cs="Arial"/>
          <w:b w:val="false"/>
        </w:rPr>
      </w:pPr>
      <w:r w:rsidRPr="00BE0AB7">
        <w:rPr>
          <w:rFonts w:cs="Arial"/>
          <w:b w:val="false"/>
        </w:rPr>
        <w:t>Početak u</w:t>
      </w:r>
      <w:r w:rsidRPr="00BE0AB7" w:rsidR="00CF16F2">
        <w:rPr>
          <w:rFonts w:cs="Arial"/>
          <w:b w:val="false"/>
        </w:rPr>
        <w:t xml:space="preserve"> </w:t>
      </w:r>
      <w:r w:rsidRPr="00BE0AB7" w:rsidR="00A40762">
        <w:rPr>
          <w:rFonts w:cs="Arial"/>
          <w:b w:val="false"/>
        </w:rPr>
        <w:t>10</w:t>
      </w:r>
      <w:r w:rsidRPr="00BE0AB7" w:rsidR="00613796">
        <w:rPr>
          <w:rFonts w:cs="Arial"/>
          <w:b w:val="false"/>
        </w:rPr>
        <w:t>:</w:t>
      </w:r>
      <w:r w:rsidRPr="00BE0AB7" w:rsidR="00A40762">
        <w:rPr>
          <w:rFonts w:cs="Arial"/>
          <w:b w:val="false"/>
        </w:rPr>
        <w:t>00</w:t>
      </w:r>
      <w:r w:rsidRPr="00BE0AB7" w:rsidR="00613796">
        <w:rPr>
          <w:rFonts w:cs="Arial"/>
          <w:b w:val="false"/>
        </w:rPr>
        <w:t xml:space="preserve"> sati</w:t>
      </w:r>
    </w:p>
    <w:p w:rsidRPr="00BE0AB7" w:rsidR="00380338" w:rsidP="005B7AC9" w:rsidRDefault="00380338">
      <w:pPr>
        <w:jc w:val="both"/>
        <w:rPr>
          <w:rFonts w:cs="Arial"/>
          <w:b w:val="false"/>
        </w:rPr>
      </w:pPr>
    </w:p>
    <w:p w:rsidRPr="00BE0AB7" w:rsidR="002535CE" w:rsidP="005B7AC9" w:rsidRDefault="002535CE">
      <w:pPr>
        <w:jc w:val="both"/>
        <w:rPr>
          <w:rFonts w:cs="Arial"/>
          <w:b w:val="false"/>
        </w:rPr>
      </w:pPr>
    </w:p>
    <w:p w:rsidRPr="00BE0AB7" w:rsidR="00BA4D2C" w:rsidP="00BA4D2C" w:rsidRDefault="00BA4D2C">
      <w:pPr>
        <w:jc w:val="both"/>
        <w:rPr>
          <w:rFonts w:cs="Arial"/>
          <w:b w:val="false"/>
        </w:rPr>
      </w:pPr>
      <w:r w:rsidRPr="00BE0AB7">
        <w:rPr>
          <w:rFonts w:cs="Arial"/>
          <w:b w:val="false"/>
        </w:rPr>
        <w:t>Utvrđuje se da su na današnje ročište pristupili:</w:t>
      </w:r>
    </w:p>
    <w:p w:rsidRPr="00BE0AB7" w:rsidR="00BA4D2C" w:rsidP="00BA4D2C" w:rsidRDefault="00BA4D2C">
      <w:pPr>
        <w:jc w:val="both"/>
        <w:rPr>
          <w:rFonts w:cs="Arial"/>
          <w:b w:val="false"/>
        </w:rPr>
      </w:pPr>
      <w:r w:rsidRPr="00BE0AB7">
        <w:rPr>
          <w:rFonts w:cs="Arial"/>
          <w:b w:val="false"/>
        </w:rPr>
        <w:t xml:space="preserve">Za predlagatelja: nitko, dostava poziva uredno iskazana  </w:t>
      </w:r>
    </w:p>
    <w:p w:rsidRPr="00BE0AB7" w:rsidR="00BA4D2C" w:rsidP="00BA4D2C" w:rsidRDefault="00BA4D2C">
      <w:pPr>
        <w:jc w:val="both"/>
        <w:rPr>
          <w:rFonts w:cs="Arial"/>
          <w:b w:val="false"/>
        </w:rPr>
      </w:pPr>
      <w:r w:rsidRPr="00BE0AB7">
        <w:rPr>
          <w:rFonts w:cs="Arial"/>
          <w:b w:val="false"/>
        </w:rPr>
        <w:t xml:space="preserve">Za dužnika: </w:t>
      </w:r>
      <w:r w:rsidRPr="00BE0AB7" w:rsidR="001B269D">
        <w:rPr>
          <w:rFonts w:cs="Arial"/>
          <w:b w:val="false"/>
        </w:rPr>
        <w:t xml:space="preserve">nitko, dostava poziva uredno iskazana  </w:t>
      </w:r>
    </w:p>
    <w:p w:rsidRPr="00BE0AB7" w:rsidR="002535CE" w:rsidP="00BA4D2C" w:rsidRDefault="00BA4D2C">
      <w:pPr>
        <w:jc w:val="both"/>
        <w:rPr>
          <w:rFonts w:cs="Arial"/>
          <w:b w:val="false"/>
        </w:rPr>
      </w:pPr>
      <w:r w:rsidRPr="00BE0AB7">
        <w:rPr>
          <w:rFonts w:cs="Arial"/>
          <w:b w:val="false"/>
        </w:rPr>
        <w:t xml:space="preserve">Za FINA: nitko, dostava poziva uredno iskazana  </w:t>
      </w:r>
    </w:p>
    <w:p w:rsidRPr="00BE0AB7" w:rsidR="002535CE" w:rsidP="00BA4D2C" w:rsidRDefault="002535CE">
      <w:pPr>
        <w:jc w:val="both"/>
        <w:rPr>
          <w:rFonts w:cs="Arial"/>
          <w:b w:val="false"/>
          <w:bCs/>
        </w:rPr>
      </w:pPr>
    </w:p>
    <w:p w:rsidRPr="00BE0AB7" w:rsidR="002535CE" w:rsidP="00BA4D2C" w:rsidRDefault="002535CE">
      <w:pPr>
        <w:jc w:val="both"/>
        <w:rPr>
          <w:rFonts w:cs="Arial"/>
          <w:b w:val="false"/>
          <w:bCs/>
        </w:rPr>
      </w:pPr>
    </w:p>
    <w:p w:rsidRPr="00BE0AB7" w:rsidR="00434624" w:rsidP="004333DE" w:rsidRDefault="004333DE">
      <w:pPr>
        <w:ind w:firstLine="720"/>
        <w:jc w:val="both"/>
        <w:rPr>
          <w:rFonts w:cs="Arial"/>
          <w:b w:val="false"/>
          <w:bCs/>
        </w:rPr>
      </w:pPr>
      <w:r w:rsidRPr="00BE0AB7">
        <w:rPr>
          <w:rFonts w:cs="Arial"/>
          <w:b w:val="false"/>
          <w:bCs/>
        </w:rPr>
        <w:t xml:space="preserve">Utvrđuje se da spisu prileži podnesak </w:t>
      </w:r>
      <w:r w:rsidRPr="00BE0AB7" w:rsidR="002973F1">
        <w:rPr>
          <w:rFonts w:cs="Arial"/>
          <w:b w:val="false"/>
          <w:bCs/>
        </w:rPr>
        <w:t>Financijske agencije</w:t>
      </w:r>
      <w:r w:rsidRPr="00BE0AB7">
        <w:rPr>
          <w:rFonts w:cs="Arial"/>
          <w:b w:val="false"/>
          <w:bCs/>
        </w:rPr>
        <w:t xml:space="preserve"> od </w:t>
      </w:r>
      <w:r w:rsidRPr="00BE0AB7" w:rsidR="00A40762">
        <w:rPr>
          <w:rFonts w:cs="Arial"/>
          <w:b w:val="false"/>
          <w:bCs/>
        </w:rPr>
        <w:t>8. veljače</w:t>
      </w:r>
      <w:r w:rsidRPr="00BE0AB7" w:rsidR="00B146E1">
        <w:rPr>
          <w:rFonts w:cs="Arial"/>
          <w:b w:val="false"/>
          <w:bCs/>
        </w:rPr>
        <w:t xml:space="preserve"> 2023</w:t>
      </w:r>
      <w:r w:rsidRPr="00BE0AB7">
        <w:rPr>
          <w:rFonts w:cs="Arial"/>
          <w:b w:val="false"/>
          <w:bCs/>
        </w:rPr>
        <w:t xml:space="preserve">. godine prema kojem dužnik na dan </w:t>
      </w:r>
      <w:r w:rsidRPr="00BE0AB7" w:rsidR="00A40762">
        <w:rPr>
          <w:rFonts w:cs="Arial"/>
          <w:b w:val="false"/>
          <w:bCs/>
        </w:rPr>
        <w:t>8. veljače</w:t>
      </w:r>
      <w:r w:rsidRPr="00BE0AB7" w:rsidR="00B146E1">
        <w:rPr>
          <w:rFonts w:cs="Arial"/>
          <w:b w:val="false"/>
          <w:bCs/>
        </w:rPr>
        <w:t xml:space="preserve"> 2023</w:t>
      </w:r>
      <w:r w:rsidRPr="00BE0AB7">
        <w:rPr>
          <w:rFonts w:cs="Arial"/>
          <w:b w:val="false"/>
          <w:bCs/>
        </w:rPr>
        <w:t>. godine u Očevidniku redoslijeda osnova za plaćanje ima evidentirane neizvršene osnove za plaćanje</w:t>
      </w:r>
      <w:r w:rsidRPr="00BE0AB7" w:rsidR="00FF0648">
        <w:rPr>
          <w:rFonts w:cs="Arial"/>
          <w:b w:val="false"/>
          <w:bCs/>
        </w:rPr>
        <w:t xml:space="preserve"> </w:t>
      </w:r>
      <w:r w:rsidRPr="00BE0AB7">
        <w:rPr>
          <w:rFonts w:cs="Arial"/>
          <w:b w:val="false"/>
          <w:bCs/>
        </w:rPr>
        <w:t xml:space="preserve">u ukupnom iznosu od </w:t>
      </w:r>
      <w:r w:rsidRPr="00BE0AB7" w:rsidR="00A40762">
        <w:rPr>
          <w:rFonts w:cs="Arial"/>
          <w:b w:val="false"/>
          <w:bCs/>
        </w:rPr>
        <w:t>3.842,00</w:t>
      </w:r>
      <w:r w:rsidRPr="00BE0AB7" w:rsidR="00AE067B">
        <w:rPr>
          <w:rFonts w:cs="Arial"/>
          <w:b w:val="false"/>
          <w:bCs/>
        </w:rPr>
        <w:t xml:space="preserve"> </w:t>
      </w:r>
      <w:r w:rsidRPr="00BE0AB7" w:rsidR="001B269D">
        <w:rPr>
          <w:rFonts w:cs="Arial"/>
          <w:b w:val="false"/>
          <w:bCs/>
        </w:rPr>
        <w:t>EUR</w:t>
      </w:r>
      <w:r w:rsidRPr="00BE0AB7" w:rsidR="00035C96">
        <w:rPr>
          <w:rFonts w:cs="Arial"/>
          <w:b w:val="false"/>
          <w:bCs/>
        </w:rPr>
        <w:t>/</w:t>
      </w:r>
      <w:r w:rsidRPr="00BE0AB7" w:rsidR="00F631EA">
        <w:rPr>
          <w:rFonts w:cs="Arial"/>
          <w:b w:val="false"/>
          <w:bCs/>
        </w:rPr>
        <w:t>28.947,55</w:t>
      </w:r>
      <w:r w:rsidRPr="00BE0AB7" w:rsidR="00BC6C14">
        <w:rPr>
          <w:rFonts w:cs="Arial"/>
          <w:b w:val="false"/>
          <w:bCs/>
        </w:rPr>
        <w:t xml:space="preserve"> </w:t>
      </w:r>
      <w:r w:rsidRPr="00BE0AB7">
        <w:rPr>
          <w:rFonts w:cs="Arial"/>
          <w:b w:val="false"/>
          <w:bCs/>
        </w:rPr>
        <w:t>kn.</w:t>
      </w:r>
      <w:r w:rsidRPr="00BE0AB7" w:rsidR="00434624">
        <w:rPr>
          <w:rFonts w:cs="Arial"/>
          <w:b w:val="false"/>
          <w:bCs/>
        </w:rPr>
        <w:t xml:space="preserve"> </w:t>
      </w:r>
    </w:p>
    <w:p w:rsidRPr="00BE0AB7" w:rsidR="00C93C3C" w:rsidP="00C93C3C" w:rsidRDefault="00C93C3C">
      <w:pPr>
        <w:ind w:firstLine="720"/>
        <w:jc w:val="both"/>
        <w:rPr>
          <w:rFonts w:cs="Arial"/>
          <w:b w:val="false"/>
          <w:bCs/>
        </w:rPr>
      </w:pPr>
    </w:p>
    <w:p w:rsidRPr="00BE0AB7" w:rsidR="002535CE" w:rsidP="00C93C3C" w:rsidRDefault="002535CE">
      <w:pPr>
        <w:ind w:firstLine="720"/>
        <w:jc w:val="both"/>
        <w:rPr>
          <w:rFonts w:cs="Arial"/>
          <w:b w:val="false"/>
          <w:bCs/>
        </w:rPr>
      </w:pPr>
      <w:r w:rsidRPr="00BE0AB7">
        <w:rPr>
          <w:rFonts w:cs="Arial"/>
          <w:b w:val="false"/>
          <w:bCs/>
        </w:rPr>
        <w:t>Utvrđuje se da je neposredno prije ročišta zastupnica dužnika po zakonu Majda Ključariček telefonskim putem opravdala svoj izostanak sa današnjeg ročišta zbog bolesti.</w:t>
      </w:r>
    </w:p>
    <w:p w:rsidRPr="00BE0AB7" w:rsidR="002535CE" w:rsidP="00C93C3C" w:rsidRDefault="002535CE">
      <w:pPr>
        <w:ind w:firstLine="720"/>
        <w:jc w:val="both"/>
        <w:rPr>
          <w:rFonts w:cs="Arial"/>
          <w:b w:val="false"/>
          <w:bCs/>
        </w:rPr>
      </w:pPr>
    </w:p>
    <w:p w:rsidRPr="00BE0AB7" w:rsidR="001F57BA" w:rsidP="001F57BA" w:rsidRDefault="001F57BA">
      <w:pPr>
        <w:ind w:firstLine="720"/>
        <w:jc w:val="both"/>
        <w:rPr>
          <w:rFonts w:cs="Arial"/>
          <w:b w:val="false"/>
          <w:bCs/>
          <w:color w:val="FF0000"/>
        </w:rPr>
      </w:pPr>
      <w:r w:rsidRPr="00BE0AB7">
        <w:rPr>
          <w:rFonts w:cs="Arial"/>
          <w:b w:val="false"/>
          <w:bCs/>
        </w:rPr>
        <w:t xml:space="preserve">Utvrđuje se da je privremeni stečajni upravitelj po nalogu suda podnio pisano izvješće u kojem je iznio svoje mišljenje o gospodarsko – financijskom stanju dužnika, o tome postoji li razlog za otvaranje stečajnog postupka i mogu li se imovinom dužnika namiriti troškovi postupka. Izvješće je objavljeno na mrežnoj stranici e – Oglasnoj ploči sudova </w:t>
      </w:r>
      <w:r w:rsidRPr="00BE0AB7" w:rsidR="00AE067B">
        <w:rPr>
          <w:rFonts w:cs="Arial"/>
          <w:b w:val="false"/>
          <w:bCs/>
        </w:rPr>
        <w:t>6</w:t>
      </w:r>
      <w:r w:rsidRPr="00BE0AB7" w:rsidR="001B269D">
        <w:rPr>
          <w:rFonts w:cs="Arial"/>
          <w:b w:val="false"/>
          <w:bCs/>
        </w:rPr>
        <w:t>. veljače</w:t>
      </w:r>
      <w:r w:rsidRPr="00BE0AB7" w:rsidR="00BA4D2C">
        <w:rPr>
          <w:rFonts w:cs="Arial"/>
          <w:b w:val="false"/>
          <w:bCs/>
        </w:rPr>
        <w:t xml:space="preserve"> 2023</w:t>
      </w:r>
      <w:r w:rsidRPr="00BE0AB7">
        <w:rPr>
          <w:rFonts w:cs="Arial"/>
          <w:b w:val="false"/>
          <w:bCs/>
        </w:rPr>
        <w:t>. godine.</w:t>
      </w:r>
    </w:p>
    <w:p w:rsidRPr="00BE0AB7" w:rsidR="00AE067B" w:rsidP="00AE067B" w:rsidRDefault="002B04A0">
      <w:pPr>
        <w:jc w:val="both"/>
        <w:rPr>
          <w:rFonts w:cs="Arial"/>
          <w:b w:val="false"/>
          <w:bCs/>
        </w:rPr>
      </w:pPr>
      <w:r w:rsidRPr="00BE0AB7">
        <w:rPr>
          <w:rFonts w:cs="Arial"/>
          <w:b w:val="false"/>
          <w:bCs/>
          <w:color w:val="FF0000"/>
        </w:rPr>
        <w:t xml:space="preserve"> </w:t>
      </w:r>
    </w:p>
    <w:p w:rsidRPr="00BE0AB7" w:rsidR="00A40762" w:rsidP="00A40762" w:rsidRDefault="00A134C7">
      <w:pPr>
        <w:jc w:val="both"/>
        <w:rPr>
          <w:rFonts w:cs="Arial"/>
          <w:b w:val="false"/>
          <w:bCs/>
        </w:rPr>
      </w:pPr>
      <w:r w:rsidRPr="00BE0AB7">
        <w:rPr>
          <w:rFonts w:cs="Arial"/>
          <w:b w:val="false"/>
          <w:bCs/>
        </w:rPr>
        <w:tab/>
      </w:r>
      <w:r w:rsidRPr="00BE0AB7" w:rsidR="00A40762">
        <w:rPr>
          <w:rFonts w:cs="Arial"/>
          <w:b w:val="false"/>
          <w:bCs/>
        </w:rPr>
        <w:t xml:space="preserve">Privremeni stečajni upravitelj je u prethodnom postupku stupio u kontakt sa odgovornom osobom, Majdom Ključariček te sa knjigovodstvom dužnika. Dostavljena mu je bruto bilanca na dan 31. prosinca 2022. godine iz koje je razvidno da dužnik ne raspolaže imovinom koja bi bila dostatna za namirenje troškova stečajnog postupka. </w:t>
      </w:r>
    </w:p>
    <w:p w:rsidRPr="00BE0AB7" w:rsidR="00A40762" w:rsidP="00622B8D" w:rsidRDefault="00A40762">
      <w:pPr>
        <w:ind w:firstLine="720"/>
        <w:jc w:val="both"/>
        <w:rPr>
          <w:rFonts w:cs="Arial"/>
          <w:b w:val="false"/>
          <w:bCs/>
        </w:rPr>
      </w:pPr>
      <w:r w:rsidRPr="00BE0AB7">
        <w:rPr>
          <w:rFonts w:cs="Arial"/>
          <w:b w:val="false"/>
          <w:bCs/>
        </w:rPr>
        <w:lastRenderedPageBreak/>
        <w:t>Privremeni stečajni upravitelj obavio je uvid u financijske izvještaje predane FINI za potrebe javne objave i utvrdio da su zadnji financijski izvještaji dužnika za potrebu javne objave predani su FINI 21. travnja 2022. g. sa stanjem na dan 31. prosinca 2021. godine.</w:t>
      </w:r>
    </w:p>
    <w:p w:rsidRPr="00BE0AB7" w:rsidR="002535CE" w:rsidP="00622B8D" w:rsidRDefault="002535CE">
      <w:pPr>
        <w:ind w:firstLine="720"/>
        <w:jc w:val="both"/>
        <w:rPr>
          <w:rFonts w:cs="Arial"/>
          <w:b w:val="false"/>
          <w:bCs/>
        </w:rPr>
      </w:pPr>
    </w:p>
    <w:p w:rsidRPr="00BE0AB7" w:rsidR="00A40762" w:rsidP="00A40762" w:rsidRDefault="00A40762">
      <w:pPr>
        <w:ind w:firstLine="720"/>
        <w:jc w:val="both"/>
        <w:rPr>
          <w:rFonts w:cs="Arial"/>
          <w:b w:val="false"/>
          <w:bCs/>
        </w:rPr>
      </w:pPr>
      <w:r w:rsidRPr="00BE0AB7">
        <w:rPr>
          <w:rFonts w:cs="Arial"/>
          <w:b w:val="false"/>
          <w:bCs/>
        </w:rPr>
        <w:t>Iz priložene bilance vidljivo je da je stanje ukupne imovine na dan 31. prosinca 2021. godine bilo 72.874,00 kn te da se imovina skoro u cijelosti sastojala od kratkotrajne imovine. Dugotrajna imovina iznosila je svega 325,00 kn, a prema bruto bilanci i iskazu odgovornih sastoji se od ugostiteljskog i hotelskog pokućstva i inventara.</w:t>
      </w:r>
    </w:p>
    <w:p w:rsidRPr="00BE0AB7" w:rsidR="002535CE" w:rsidP="00A40762" w:rsidRDefault="002535CE">
      <w:pPr>
        <w:ind w:firstLine="720"/>
        <w:jc w:val="both"/>
        <w:rPr>
          <w:rFonts w:cs="Arial"/>
          <w:b w:val="false"/>
          <w:bCs/>
        </w:rPr>
      </w:pPr>
    </w:p>
    <w:p w:rsidRPr="00BE0AB7" w:rsidR="00A40762" w:rsidP="00A40762" w:rsidRDefault="00A40762">
      <w:pPr>
        <w:ind w:firstLine="720"/>
        <w:jc w:val="both"/>
        <w:rPr>
          <w:rFonts w:cs="Arial"/>
          <w:b w:val="false"/>
          <w:bCs/>
        </w:rPr>
      </w:pPr>
      <w:r w:rsidRPr="00BE0AB7">
        <w:rPr>
          <w:rFonts w:cs="Arial"/>
          <w:b w:val="false"/>
          <w:bCs/>
        </w:rPr>
        <w:t xml:space="preserve">Privremeni stečajni upravitelj utvrdio je da stečajni dužnik ima jednog zaposlenika.  </w:t>
      </w:r>
    </w:p>
    <w:p w:rsidRPr="00BE0AB7" w:rsidR="002535CE" w:rsidP="00A40762" w:rsidRDefault="002535CE">
      <w:pPr>
        <w:ind w:firstLine="720"/>
        <w:jc w:val="both"/>
        <w:rPr>
          <w:rFonts w:cs="Arial"/>
          <w:b w:val="false"/>
          <w:bCs/>
        </w:rPr>
      </w:pPr>
    </w:p>
    <w:p w:rsidRPr="00BE0AB7" w:rsidR="00A40762" w:rsidP="00622B8D" w:rsidRDefault="00A40762">
      <w:pPr>
        <w:ind w:firstLine="720"/>
        <w:jc w:val="both"/>
        <w:rPr>
          <w:rFonts w:cs="Arial"/>
          <w:b w:val="false"/>
          <w:bCs/>
        </w:rPr>
      </w:pPr>
      <w:r w:rsidRPr="00BE0AB7">
        <w:rPr>
          <w:rFonts w:cs="Arial"/>
          <w:b w:val="false"/>
          <w:bCs/>
        </w:rPr>
        <w:t>Dužnik više ne obavlja nikakvu djelatnost te ne koristi nikakav poslovni prostor.</w:t>
      </w:r>
    </w:p>
    <w:p w:rsidRPr="00BE0AB7" w:rsidR="002535CE" w:rsidP="00622B8D" w:rsidRDefault="002535CE">
      <w:pPr>
        <w:ind w:firstLine="720"/>
        <w:jc w:val="both"/>
        <w:rPr>
          <w:rFonts w:cs="Arial"/>
          <w:b w:val="false"/>
          <w:bCs/>
        </w:rPr>
      </w:pPr>
    </w:p>
    <w:p w:rsidRPr="00BE0AB7" w:rsidR="00A40762" w:rsidP="00622B8D" w:rsidRDefault="00A40762">
      <w:pPr>
        <w:ind w:firstLine="720"/>
        <w:jc w:val="both"/>
        <w:rPr>
          <w:rFonts w:cs="Arial"/>
          <w:b w:val="false"/>
          <w:bCs/>
        </w:rPr>
      </w:pPr>
      <w:r w:rsidRPr="00BE0AB7">
        <w:rPr>
          <w:rFonts w:cs="Arial"/>
          <w:b w:val="false"/>
          <w:bCs/>
        </w:rPr>
        <w:t xml:space="preserve">Privremeni stečajni upravitelj je kod dužnika utvrdio stečajni razlog prezaduženost, budući se imovinom dužnika ne mogu podmiriti dospjele obveze. </w:t>
      </w:r>
    </w:p>
    <w:p w:rsidRPr="00BE0AB7" w:rsidR="002535CE" w:rsidP="00622B8D" w:rsidRDefault="002535CE">
      <w:pPr>
        <w:ind w:firstLine="720"/>
        <w:jc w:val="both"/>
        <w:rPr>
          <w:rFonts w:cs="Arial"/>
          <w:b w:val="false"/>
          <w:bCs/>
        </w:rPr>
      </w:pPr>
    </w:p>
    <w:p w:rsidRPr="00BE0AB7" w:rsidR="00A40762" w:rsidP="00622B8D" w:rsidRDefault="00A40762">
      <w:pPr>
        <w:ind w:firstLine="720"/>
        <w:jc w:val="both"/>
        <w:rPr>
          <w:rFonts w:cs="Arial"/>
          <w:b w:val="false"/>
          <w:bCs/>
        </w:rPr>
      </w:pPr>
      <w:r w:rsidRPr="00BE0AB7">
        <w:rPr>
          <w:rFonts w:cs="Arial"/>
          <w:b w:val="false"/>
          <w:bCs/>
        </w:rPr>
        <w:t>Privremeni stečajni upravitelj je mišljenja da nastavak poslovanja nije moguć iz razloga jer je dužnik prestao obavljati svoju djelatnost.</w:t>
      </w:r>
    </w:p>
    <w:p w:rsidRPr="00BE0AB7" w:rsidR="002535CE" w:rsidP="00622B8D" w:rsidRDefault="002535CE">
      <w:pPr>
        <w:ind w:firstLine="720"/>
        <w:jc w:val="both"/>
        <w:rPr>
          <w:rFonts w:cs="Arial"/>
          <w:b w:val="false"/>
          <w:bCs/>
        </w:rPr>
      </w:pPr>
    </w:p>
    <w:p w:rsidRPr="00BE0AB7" w:rsidR="00A40762" w:rsidP="00622B8D" w:rsidRDefault="00A40762">
      <w:pPr>
        <w:ind w:firstLine="720"/>
        <w:jc w:val="both"/>
        <w:rPr>
          <w:rFonts w:cs="Arial"/>
          <w:b w:val="false"/>
          <w:bCs/>
        </w:rPr>
      </w:pPr>
      <w:r w:rsidRPr="00BE0AB7">
        <w:rPr>
          <w:rFonts w:cs="Arial"/>
          <w:b w:val="false"/>
          <w:bCs/>
        </w:rPr>
        <w:t>Iz dostavljene dokumentacije razvidno je da dužnik ne posjeduje imovinu čijim bi se unovčenjem mogla prikupiti sredstva koja bi bila dostatna za podmirenje troškova stečajnog postupka.</w:t>
      </w:r>
      <w:r w:rsidRPr="00BE0AB7" w:rsidR="00622B8D">
        <w:rPr>
          <w:rFonts w:cs="Arial"/>
          <w:b w:val="false"/>
          <w:bCs/>
        </w:rPr>
        <w:t xml:space="preserve"> Predlaže postupiti u smislu čl. 132. SZ-a.</w:t>
      </w:r>
    </w:p>
    <w:p w:rsidRPr="00BE0AB7" w:rsidR="00A40762" w:rsidP="00A40762" w:rsidRDefault="00A40762">
      <w:pPr>
        <w:jc w:val="both"/>
        <w:rPr>
          <w:rFonts w:cs="Arial"/>
          <w:b w:val="false"/>
          <w:bCs/>
        </w:rPr>
      </w:pPr>
    </w:p>
    <w:p w:rsidRPr="00BE0AB7" w:rsidR="00400795" w:rsidP="00A40762" w:rsidRDefault="00400795">
      <w:pPr>
        <w:ind w:firstLine="720"/>
        <w:jc w:val="both"/>
        <w:rPr>
          <w:rFonts w:cs="Arial"/>
          <w:b w:val="false"/>
          <w:bCs/>
        </w:rPr>
      </w:pPr>
      <w:r w:rsidRPr="00BE0AB7">
        <w:rPr>
          <w:rFonts w:cs="Arial"/>
          <w:b w:val="false"/>
          <w:bCs/>
        </w:rPr>
        <w:t xml:space="preserve">Privremeni stečajni upravitelj sačinio je predračun predvidivih troškova </w:t>
      </w:r>
      <w:r w:rsidRPr="00BE0AB7" w:rsidR="00A134C7">
        <w:rPr>
          <w:rFonts w:cs="Arial"/>
          <w:b w:val="false"/>
          <w:bCs/>
        </w:rPr>
        <w:t xml:space="preserve">prethodnog i </w:t>
      </w:r>
      <w:r w:rsidRPr="00BE0AB7">
        <w:rPr>
          <w:rFonts w:cs="Arial"/>
          <w:b w:val="false"/>
          <w:bCs/>
        </w:rPr>
        <w:t>stečajnog postupka</w:t>
      </w:r>
      <w:r w:rsidRPr="00BE0AB7" w:rsidR="00195C6A">
        <w:rPr>
          <w:rFonts w:cs="Arial"/>
          <w:b w:val="false"/>
          <w:bCs/>
        </w:rPr>
        <w:t xml:space="preserve">, a koji iznose </w:t>
      </w:r>
      <w:r w:rsidRPr="00BE0AB7" w:rsidR="00A134C7">
        <w:rPr>
          <w:rFonts w:cs="Arial"/>
          <w:b w:val="false"/>
          <w:bCs/>
        </w:rPr>
        <w:t>3.600,00</w:t>
      </w:r>
      <w:r w:rsidRPr="00BE0AB7">
        <w:rPr>
          <w:rFonts w:cs="Arial"/>
          <w:b w:val="false"/>
          <w:bCs/>
        </w:rPr>
        <w:t xml:space="preserve"> EUR</w:t>
      </w:r>
      <w:r w:rsidRPr="00BE0AB7" w:rsidR="00195C6A">
        <w:rPr>
          <w:rFonts w:cs="Arial"/>
          <w:b w:val="false"/>
          <w:bCs/>
        </w:rPr>
        <w:t>/</w:t>
      </w:r>
      <w:r w:rsidRPr="00BE0AB7" w:rsidR="000F4ABF">
        <w:rPr>
          <w:rFonts w:cs="Arial"/>
          <w:b w:val="false"/>
          <w:bCs/>
        </w:rPr>
        <w:t>27.124,20</w:t>
      </w:r>
      <w:r w:rsidRPr="00BE0AB7" w:rsidR="00195C6A">
        <w:rPr>
          <w:rFonts w:cs="Arial"/>
          <w:b w:val="false"/>
          <w:bCs/>
        </w:rPr>
        <w:t xml:space="preserve"> kn</w:t>
      </w:r>
      <w:r w:rsidRPr="00BE0AB7">
        <w:rPr>
          <w:rFonts w:cs="Arial"/>
          <w:b w:val="false"/>
          <w:bCs/>
        </w:rPr>
        <w:t>, te se sastoje od:</w:t>
      </w:r>
    </w:p>
    <w:p w:rsidRPr="00BE0AB7" w:rsidR="00A134C7" w:rsidP="00622B8D" w:rsidRDefault="00A134C7">
      <w:pPr>
        <w:ind w:firstLine="720"/>
        <w:jc w:val="both"/>
        <w:rPr>
          <w:rFonts w:cs="Arial"/>
          <w:b w:val="false"/>
          <w:bCs/>
        </w:rPr>
      </w:pPr>
      <w:r w:rsidRPr="00BE0AB7">
        <w:rPr>
          <w:rFonts w:cs="Arial"/>
          <w:b w:val="false"/>
          <w:bCs/>
        </w:rPr>
        <w:t xml:space="preserve">1. Nagrada za rad privremenog stečajnog upravitelja u bruto iznosu </w:t>
      </w:r>
      <w:r w:rsidRPr="00BE0AB7" w:rsidR="006242C8">
        <w:rPr>
          <w:rFonts w:cs="Arial"/>
          <w:b w:val="false"/>
          <w:bCs/>
        </w:rPr>
        <w:t>400,00 EUR/3.013,80 kn</w:t>
      </w:r>
    </w:p>
    <w:p w:rsidRPr="00BE0AB7" w:rsidR="00A134C7" w:rsidP="00622B8D" w:rsidRDefault="00A134C7">
      <w:pPr>
        <w:ind w:firstLine="720"/>
        <w:jc w:val="both"/>
        <w:rPr>
          <w:rFonts w:cs="Arial"/>
          <w:b w:val="false"/>
          <w:bCs/>
        </w:rPr>
      </w:pPr>
      <w:r w:rsidRPr="00BE0AB7">
        <w:rPr>
          <w:rFonts w:cs="Arial"/>
          <w:b w:val="false"/>
          <w:bCs/>
        </w:rPr>
        <w:t>2. Nagrada stečajnom upravitelju bruto u bruto iznosu 3.000,00 EUR</w:t>
      </w:r>
      <w:r w:rsidRPr="00BE0AB7" w:rsidR="006242C8">
        <w:rPr>
          <w:rFonts w:cs="Arial"/>
          <w:b w:val="false"/>
          <w:bCs/>
        </w:rPr>
        <w:t>/22.603,50 kn</w:t>
      </w:r>
    </w:p>
    <w:p w:rsidRPr="00865A35" w:rsidR="00A134C7" w:rsidP="00622B8D" w:rsidRDefault="00A134C7">
      <w:pPr>
        <w:ind w:firstLine="720"/>
        <w:jc w:val="both"/>
        <w:rPr>
          <w:rFonts w:cs="Arial"/>
          <w:b w:val="false"/>
          <w:bCs/>
        </w:rPr>
      </w:pPr>
      <w:r w:rsidRPr="00BE0AB7">
        <w:rPr>
          <w:rFonts w:cs="Arial"/>
          <w:b w:val="false"/>
          <w:bCs/>
        </w:rPr>
        <w:t xml:space="preserve">3. Ostali troškovi (izrada pečata, troškovi platnog prometa i slično) u iznosu od </w:t>
      </w:r>
      <w:r w:rsidRPr="00865A35">
        <w:rPr>
          <w:rFonts w:cs="Arial"/>
          <w:b w:val="false"/>
          <w:bCs/>
        </w:rPr>
        <w:t>200,00 EUR</w:t>
      </w:r>
      <w:r w:rsidRPr="00865A35" w:rsidR="006242C8">
        <w:rPr>
          <w:rFonts w:cs="Arial"/>
          <w:b w:val="false"/>
          <w:bCs/>
        </w:rPr>
        <w:t>/1.506,90 kn</w:t>
      </w:r>
      <w:r w:rsidRPr="00865A35">
        <w:rPr>
          <w:rFonts w:cs="Arial"/>
          <w:b w:val="false"/>
          <w:bCs/>
        </w:rPr>
        <w:t>.</w:t>
      </w:r>
    </w:p>
    <w:p w:rsidRPr="00865A35" w:rsidR="00AE067B" w:rsidP="001B269D" w:rsidRDefault="00AE067B">
      <w:pPr>
        <w:jc w:val="both"/>
        <w:rPr>
          <w:rFonts w:cs="Arial"/>
          <w:b w:val="false"/>
          <w:bCs/>
        </w:rPr>
      </w:pPr>
    </w:p>
    <w:p w:rsidRPr="00865A35" w:rsidR="00DB3E3C" w:rsidP="00DB3E3C" w:rsidRDefault="00B146E1">
      <w:pPr>
        <w:jc w:val="both"/>
        <w:rPr>
          <w:rFonts w:cs="Arial"/>
          <w:b w:val="false"/>
          <w:bCs/>
        </w:rPr>
      </w:pPr>
      <w:r w:rsidRPr="00865A35">
        <w:rPr>
          <w:rFonts w:cs="Arial"/>
          <w:b w:val="false"/>
          <w:bCs/>
        </w:rPr>
        <w:tab/>
        <w:t xml:space="preserve">Utvrđuje se da prema Očevidniku neizvršenih osnova za plaćanje na dan </w:t>
      </w:r>
      <w:r w:rsidRPr="00865A35" w:rsidR="00A40762">
        <w:rPr>
          <w:rFonts w:cs="Arial"/>
          <w:b w:val="false"/>
          <w:bCs/>
        </w:rPr>
        <w:t>28</w:t>
      </w:r>
      <w:r w:rsidRPr="00865A35" w:rsidR="001B269D">
        <w:rPr>
          <w:rFonts w:cs="Arial"/>
          <w:b w:val="false"/>
          <w:bCs/>
        </w:rPr>
        <w:t>.</w:t>
      </w:r>
      <w:r w:rsidRPr="00865A35">
        <w:rPr>
          <w:rFonts w:cs="Arial"/>
          <w:b w:val="false"/>
          <w:bCs/>
        </w:rPr>
        <w:t xml:space="preserve"> veljače 2023. godine dužnik ima neizvršene osnove za plaćanje u ukupnom iznosu od </w:t>
      </w:r>
      <w:r w:rsidRPr="00865A35" w:rsidR="00BE0AB7">
        <w:rPr>
          <w:rFonts w:cs="Arial"/>
          <w:b w:val="false"/>
          <w:bCs/>
        </w:rPr>
        <w:t>3.851,96</w:t>
      </w:r>
      <w:r w:rsidRPr="00865A35" w:rsidR="006242C8">
        <w:rPr>
          <w:rFonts w:cs="Arial"/>
          <w:b w:val="false"/>
          <w:bCs/>
        </w:rPr>
        <w:t xml:space="preserve"> </w:t>
      </w:r>
      <w:r w:rsidRPr="00865A35" w:rsidR="00FC7E7A">
        <w:rPr>
          <w:rFonts w:cs="Arial"/>
          <w:b w:val="false"/>
          <w:bCs/>
        </w:rPr>
        <w:t>EUR/</w:t>
      </w:r>
      <w:r w:rsidRPr="00865A35" w:rsidR="00865A35">
        <w:rPr>
          <w:rFonts w:cs="Arial"/>
          <w:b w:val="false"/>
          <w:bCs/>
        </w:rPr>
        <w:t xml:space="preserve">29.022,59 </w:t>
      </w:r>
      <w:r w:rsidRPr="00865A35">
        <w:rPr>
          <w:rFonts w:cs="Arial"/>
          <w:b w:val="false"/>
          <w:bCs/>
        </w:rPr>
        <w:t>kn u razdoblju dužem od 60 dana</w:t>
      </w:r>
      <w:r w:rsidRPr="00865A35" w:rsidR="00FC7E7A">
        <w:rPr>
          <w:rFonts w:cs="Arial"/>
          <w:b w:val="false"/>
          <w:bCs/>
        </w:rPr>
        <w:t>, zbog čega je kod dužnika ostvaren stečajni razlog nesposobnost za plaćanje</w:t>
      </w:r>
      <w:r w:rsidRPr="00865A35">
        <w:rPr>
          <w:rFonts w:cs="Arial"/>
          <w:b w:val="false"/>
          <w:bCs/>
        </w:rPr>
        <w:t>.</w:t>
      </w:r>
    </w:p>
    <w:p w:rsidRPr="00BE0AB7" w:rsidR="002535CE" w:rsidP="00DB3E3C" w:rsidRDefault="002535CE">
      <w:pPr>
        <w:jc w:val="both"/>
        <w:rPr>
          <w:rFonts w:cs="Arial"/>
          <w:b w:val="false"/>
          <w:bCs/>
        </w:rPr>
      </w:pPr>
    </w:p>
    <w:p w:rsidRPr="00BE0AB7" w:rsidR="00622B8D" w:rsidP="002B2320" w:rsidRDefault="00C311AE">
      <w:pPr>
        <w:pStyle w:val="Bezproreda"/>
        <w:rPr>
          <w:rFonts w:cs="Arial"/>
          <w:b w:val="false"/>
          <w:bCs/>
        </w:rPr>
      </w:pPr>
      <w:r w:rsidRPr="00BE0AB7">
        <w:rPr>
          <w:rFonts w:cs="Arial"/>
          <w:b w:val="false"/>
          <w:bCs/>
        </w:rPr>
        <w:tab/>
      </w:r>
      <w:r w:rsidRPr="00BE0AB7" w:rsidR="00622B8D">
        <w:rPr>
          <w:rFonts w:cs="Arial"/>
          <w:b w:val="false"/>
          <w:bCs/>
        </w:rPr>
        <w:t>Sudac donosi</w:t>
      </w:r>
    </w:p>
    <w:p w:rsidRPr="00BE0AB7" w:rsidR="00622B8D" w:rsidP="002B2320" w:rsidRDefault="00622B8D">
      <w:pPr>
        <w:pStyle w:val="Bezproreda"/>
        <w:jc w:val="center"/>
        <w:rPr>
          <w:rFonts w:cs="Arial"/>
          <w:b w:val="false"/>
          <w:bCs/>
        </w:rPr>
      </w:pPr>
      <w:r w:rsidRPr="00BE0AB7">
        <w:rPr>
          <w:rFonts w:cs="Arial"/>
          <w:b w:val="false"/>
          <w:bCs/>
        </w:rPr>
        <w:t>r j e š e n j e</w:t>
      </w:r>
    </w:p>
    <w:p w:rsidRPr="00BE0AB7" w:rsidR="00622B8D" w:rsidP="002B2320" w:rsidRDefault="00622B8D">
      <w:pPr>
        <w:pStyle w:val="Bezproreda"/>
        <w:ind w:left="1080"/>
        <w:jc w:val="both"/>
        <w:rPr>
          <w:rFonts w:cs="Arial"/>
          <w:b w:val="false"/>
          <w:bCs/>
        </w:rPr>
      </w:pPr>
    </w:p>
    <w:p w:rsidRPr="00BE0AB7" w:rsidR="00BE0AB7" w:rsidP="002B2320" w:rsidRDefault="00622B8D">
      <w:pPr>
        <w:pStyle w:val="Bezproreda"/>
        <w:jc w:val="both"/>
        <w:rPr>
          <w:rFonts w:cs="Arial"/>
          <w:b w:val="false"/>
        </w:rPr>
      </w:pPr>
      <w:r w:rsidRPr="00BE0AB7">
        <w:rPr>
          <w:rFonts w:cs="Arial"/>
          <w:b w:val="false"/>
        </w:rPr>
        <w:t>I.</w:t>
      </w:r>
      <w:r w:rsidRPr="00BE0AB7">
        <w:rPr>
          <w:rFonts w:cs="Arial"/>
          <w:b w:val="false"/>
        </w:rPr>
        <w:tab/>
      </w:r>
      <w:r w:rsidRPr="00BE0AB7" w:rsidR="00BE0AB7">
        <w:rPr>
          <w:rFonts w:cs="Arial"/>
          <w:b w:val="false"/>
        </w:rPr>
        <w:t>Nalaže se zastupnici dužnika po zakonu Majdi Ključariček</w:t>
      </w:r>
      <w:r w:rsidR="00BE0AB7">
        <w:rPr>
          <w:rFonts w:cs="Arial"/>
          <w:b w:val="false"/>
        </w:rPr>
        <w:t>, Rijeka, Ljubljanska cesta 24b,</w:t>
      </w:r>
      <w:r w:rsidRPr="00BE0AB7" w:rsidR="00BE0AB7">
        <w:rPr>
          <w:rFonts w:cs="Arial"/>
          <w:b w:val="false"/>
        </w:rPr>
        <w:t xml:space="preserve"> u roku osam dana dostaviti sudu pisano očitovanje o tome postoje li zalihe dužnika iskazane u bilanci na dan 31. prosinca 2021. godine u iznosu od 33.809 kn i potraživanja u iznosu od 22.346 kn.</w:t>
      </w:r>
    </w:p>
    <w:p w:rsidRPr="00BE0AB7" w:rsidR="00BE0AB7" w:rsidP="001807C7" w:rsidRDefault="00BE0AB7">
      <w:pPr>
        <w:ind w:firstLine="708"/>
        <w:rPr>
          <w:rFonts w:cs="Arial"/>
          <w:b w:val="false"/>
        </w:rPr>
      </w:pPr>
      <w:r>
        <w:rPr>
          <w:rFonts w:cs="Arial"/>
          <w:b w:val="false"/>
        </w:rPr>
        <w:lastRenderedPageBreak/>
        <w:t>II.</w:t>
      </w:r>
      <w:r>
        <w:rPr>
          <w:rFonts w:cs="Arial"/>
          <w:b w:val="false"/>
        </w:rPr>
        <w:tab/>
      </w:r>
      <w:r w:rsidRPr="00BE0AB7">
        <w:rPr>
          <w:rFonts w:cs="Arial"/>
          <w:b w:val="false"/>
        </w:rPr>
        <w:t xml:space="preserve"> Slijedom navedenog, današnje ročište odgađa, a slijedeće zakazuje za dan </w:t>
      </w:r>
    </w:p>
    <w:p w:rsidRPr="00BE0AB7" w:rsidR="00BE0AB7" w:rsidP="001807C7" w:rsidRDefault="00BE0AB7">
      <w:pPr>
        <w:ind w:firstLine="708"/>
        <w:rPr>
          <w:rFonts w:cs="Arial"/>
          <w:b w:val="false"/>
        </w:rPr>
      </w:pPr>
    </w:p>
    <w:p w:rsidRPr="00BE0AB7" w:rsidR="00BE0AB7" w:rsidP="00BE0AB7" w:rsidRDefault="00BE0AB7">
      <w:pPr>
        <w:ind w:left="2160"/>
        <w:rPr>
          <w:rFonts w:cs="Arial"/>
          <w:b w:val="false"/>
        </w:rPr>
      </w:pPr>
      <w:r>
        <w:rPr>
          <w:rFonts w:cs="Arial"/>
          <w:b w:val="false"/>
        </w:rPr>
        <w:t xml:space="preserve">           </w:t>
      </w:r>
      <w:r w:rsidRPr="00BE0AB7">
        <w:rPr>
          <w:rFonts w:cs="Arial"/>
          <w:b w:val="false"/>
        </w:rPr>
        <w:t>28. ožujka 2023. godine u 9.45 sati</w:t>
      </w:r>
    </w:p>
    <w:p w:rsidRPr="00BE0AB7" w:rsidR="00BE0AB7" w:rsidP="001807C7" w:rsidRDefault="00BE0AB7">
      <w:pPr>
        <w:jc w:val="center"/>
        <w:rPr>
          <w:rFonts w:cs="Arial"/>
          <w:b w:val="false"/>
        </w:rPr>
      </w:pPr>
      <w:r w:rsidRPr="00BE0AB7">
        <w:rPr>
          <w:rFonts w:cs="Arial"/>
          <w:b w:val="false"/>
        </w:rPr>
        <w:t xml:space="preserve">   kod Trgovačkog suda u Rijeci </w:t>
      </w:r>
    </w:p>
    <w:p w:rsidRPr="00BE0AB7" w:rsidR="00BE0AB7" w:rsidP="001807C7" w:rsidRDefault="00BE0AB7">
      <w:pPr>
        <w:jc w:val="center"/>
        <w:rPr>
          <w:rFonts w:cs="Arial"/>
          <w:b w:val="false"/>
        </w:rPr>
      </w:pPr>
      <w:r w:rsidRPr="00BE0AB7">
        <w:rPr>
          <w:rFonts w:cs="Arial"/>
          <w:b w:val="false"/>
        </w:rPr>
        <w:t>Zadarska ulica 1 i 3</w:t>
      </w:r>
    </w:p>
    <w:p w:rsidRPr="00BE0AB7" w:rsidR="00BE0AB7" w:rsidP="001807C7" w:rsidRDefault="00BE0AB7">
      <w:pPr>
        <w:jc w:val="center"/>
        <w:rPr>
          <w:rFonts w:cs="Arial"/>
          <w:b w:val="false"/>
        </w:rPr>
      </w:pPr>
      <w:r w:rsidRPr="00BE0AB7">
        <w:rPr>
          <w:rFonts w:cs="Arial"/>
          <w:b w:val="false"/>
        </w:rPr>
        <w:t>I. kat, sudnica broj 2</w:t>
      </w:r>
    </w:p>
    <w:p w:rsidRPr="00BE0AB7" w:rsidR="00BE0AB7" w:rsidP="001807C7" w:rsidRDefault="00BE0AB7">
      <w:pPr>
        <w:rPr>
          <w:rFonts w:cs="Arial"/>
          <w:b w:val="false"/>
        </w:rPr>
      </w:pPr>
    </w:p>
    <w:p w:rsidRPr="00BE0AB7" w:rsidR="00BE0AB7" w:rsidP="00BE0AB7" w:rsidRDefault="00BE0AB7">
      <w:pPr>
        <w:ind w:firstLine="708"/>
        <w:jc w:val="both"/>
        <w:rPr>
          <w:rFonts w:cs="Arial"/>
          <w:b w:val="false"/>
        </w:rPr>
      </w:pPr>
      <w:r w:rsidRPr="00BE0AB7">
        <w:rPr>
          <w:rFonts w:cs="Arial"/>
          <w:b w:val="false"/>
        </w:rPr>
        <w:t xml:space="preserve">što prisutni </w:t>
      </w:r>
      <w:r>
        <w:rPr>
          <w:rFonts w:cs="Arial"/>
          <w:b w:val="false"/>
        </w:rPr>
        <w:t xml:space="preserve">privremeni stečajni upravitelj </w:t>
      </w:r>
      <w:r w:rsidRPr="00BE0AB7">
        <w:rPr>
          <w:rFonts w:cs="Arial"/>
          <w:b w:val="false"/>
        </w:rPr>
        <w:t>prima na znanje te se smatra uredno pozvanim</w:t>
      </w:r>
      <w:r>
        <w:rPr>
          <w:rFonts w:cs="Arial"/>
          <w:b w:val="false"/>
        </w:rPr>
        <w:t>,</w:t>
      </w:r>
      <w:r w:rsidRPr="00BE0AB7">
        <w:rPr>
          <w:rFonts w:cs="Arial"/>
          <w:b w:val="false"/>
        </w:rPr>
        <w:t xml:space="preserve"> a predlagatelja </w:t>
      </w:r>
      <w:r>
        <w:rPr>
          <w:rFonts w:cs="Arial"/>
          <w:b w:val="false"/>
        </w:rPr>
        <w:t xml:space="preserve">i zastupnicu dužnika po zakonu </w:t>
      </w:r>
      <w:r w:rsidRPr="00BE0AB7">
        <w:rPr>
          <w:rFonts w:cs="Arial"/>
          <w:b w:val="false"/>
        </w:rPr>
        <w:t>će se pozvati objavom ovog poziva na mrežnoj stranici e-Oglasne ploče suda.</w:t>
      </w:r>
    </w:p>
    <w:p w:rsidRPr="00BE0AB7" w:rsidR="001203CB" w:rsidP="00C07826" w:rsidRDefault="001203CB">
      <w:pPr>
        <w:pStyle w:val="Bezproreda"/>
        <w:jc w:val="both"/>
        <w:rPr>
          <w:rFonts w:cs="Arial"/>
          <w:b w:val="false"/>
        </w:rPr>
      </w:pPr>
    </w:p>
    <w:p w:rsidRPr="00BE0AB7" w:rsidR="00BE0AB7" w:rsidP="00C07826" w:rsidRDefault="00BE0AB7">
      <w:pPr>
        <w:pStyle w:val="Bezproreda"/>
        <w:jc w:val="both"/>
        <w:rPr>
          <w:rFonts w:cs="Arial"/>
          <w:b w:val="false"/>
        </w:rPr>
      </w:pPr>
    </w:p>
    <w:p w:rsidRPr="00BE0AB7" w:rsidR="007B31B2" w:rsidP="002668C2" w:rsidRDefault="007B31B2">
      <w:pPr>
        <w:pStyle w:val="Odlomakpopisa"/>
        <w:ind w:left="426" w:hanging="142"/>
        <w:jc w:val="center"/>
        <w:rPr>
          <w:rFonts w:cs="Arial"/>
          <w:b w:val="false"/>
          <w:bCs/>
        </w:rPr>
      </w:pPr>
      <w:r w:rsidRPr="00BE0AB7">
        <w:rPr>
          <w:rFonts w:cs="Arial"/>
          <w:b w:val="false"/>
          <w:bCs/>
        </w:rPr>
        <w:t>Dovršeno u</w:t>
      </w:r>
      <w:r w:rsidRPr="00BE0AB7" w:rsidR="002535CE">
        <w:rPr>
          <w:rFonts w:cs="Arial"/>
          <w:b w:val="false"/>
          <w:bCs/>
        </w:rPr>
        <w:t xml:space="preserve"> 10.10</w:t>
      </w:r>
      <w:r w:rsidRPr="00BE0AB7">
        <w:rPr>
          <w:rFonts w:cs="Arial"/>
          <w:b w:val="false"/>
          <w:bCs/>
        </w:rPr>
        <w:t xml:space="preserve"> sati</w:t>
      </w:r>
    </w:p>
    <w:p w:rsidRPr="00BE0AB7" w:rsidR="007B31B2" w:rsidP="005B7AC9" w:rsidRDefault="007B31B2">
      <w:pPr>
        <w:pStyle w:val="Odlomakpopisa"/>
        <w:ind w:left="780"/>
        <w:jc w:val="both"/>
        <w:rPr>
          <w:rFonts w:cs="Arial"/>
          <w:b w:val="false"/>
          <w:bCs/>
        </w:rPr>
      </w:pPr>
      <w:r w:rsidRPr="00BE0AB7">
        <w:rPr>
          <w:rFonts w:cs="Arial"/>
          <w:b w:val="false"/>
          <w:bCs/>
        </w:rPr>
        <w:t xml:space="preserve"> </w:t>
      </w:r>
    </w:p>
    <w:p w:rsidRPr="00BE0AB7" w:rsidR="005A6F49" w:rsidP="005B7AC9" w:rsidRDefault="007B31B2">
      <w:pPr>
        <w:jc w:val="both"/>
        <w:rPr>
          <w:rFonts w:cs="Arial"/>
          <w:b w:val="false"/>
        </w:rPr>
      </w:pPr>
      <w:r w:rsidRPr="00BE0AB7">
        <w:rPr>
          <w:rFonts w:cs="Arial"/>
          <w:b w:val="false"/>
        </w:rPr>
        <w:t xml:space="preserve"> </w:t>
      </w:r>
      <w:r w:rsidRPr="00BE0AB7">
        <w:rPr>
          <w:rFonts w:cs="Arial"/>
          <w:b w:val="false"/>
        </w:rPr>
        <w:tab/>
      </w:r>
      <w:r w:rsidRPr="00BE0AB7" w:rsidR="00D95C4F">
        <w:rPr>
          <w:rFonts w:cs="Arial"/>
          <w:b w:val="false"/>
        </w:rPr>
        <w:t xml:space="preserve">  </w:t>
      </w:r>
      <w:r w:rsidRPr="00BE0AB7">
        <w:rPr>
          <w:rFonts w:cs="Arial"/>
          <w:b w:val="false"/>
        </w:rPr>
        <w:tab/>
        <w:t xml:space="preserve">      </w:t>
      </w:r>
      <w:r w:rsidRPr="00BE0AB7" w:rsidR="00FC145F">
        <w:rPr>
          <w:rFonts w:cs="Arial"/>
          <w:b w:val="false"/>
        </w:rPr>
        <w:t xml:space="preserve">                     </w:t>
      </w:r>
      <w:r w:rsidRPr="00BE0AB7">
        <w:rPr>
          <w:rFonts w:cs="Arial"/>
          <w:b w:val="false"/>
        </w:rPr>
        <w:t xml:space="preserve"> </w:t>
      </w:r>
      <w:r w:rsidRPr="00BE0AB7" w:rsidR="001471E3">
        <w:rPr>
          <w:rFonts w:cs="Arial"/>
          <w:b w:val="false"/>
        </w:rPr>
        <w:t xml:space="preserve">        </w:t>
      </w:r>
      <w:r w:rsidRPr="00BE0AB7" w:rsidR="00D7080F">
        <w:rPr>
          <w:rFonts w:cs="Arial"/>
          <w:b w:val="false"/>
        </w:rPr>
        <w:t>Sutkinja</w:t>
      </w:r>
      <w:r w:rsidRPr="00BE0AB7" w:rsidR="005B7AC9">
        <w:rPr>
          <w:rFonts w:cs="Arial"/>
          <w:b w:val="false"/>
        </w:rPr>
        <w:t xml:space="preserve">            </w:t>
      </w:r>
      <w:r w:rsidRPr="00BE0AB7" w:rsidR="007B32C7">
        <w:rPr>
          <w:rFonts w:cs="Arial"/>
          <w:b w:val="false"/>
        </w:rPr>
        <w:t xml:space="preserve">  </w:t>
      </w:r>
      <w:r w:rsidRPr="00BE0AB7" w:rsidR="00CA5F98">
        <w:rPr>
          <w:rFonts w:cs="Arial"/>
          <w:b w:val="false"/>
        </w:rPr>
        <w:t xml:space="preserve"> </w:t>
      </w:r>
      <w:r w:rsidRPr="00BE0AB7" w:rsidR="00537E0F">
        <w:rPr>
          <w:rFonts w:cs="Arial"/>
          <w:b w:val="false"/>
        </w:rPr>
        <w:tab/>
      </w:r>
      <w:r w:rsidRPr="00BE0AB7" w:rsidR="00705DC7">
        <w:rPr>
          <w:rFonts w:cs="Arial"/>
          <w:b w:val="false"/>
        </w:rPr>
        <w:t xml:space="preserve">  </w:t>
      </w:r>
      <w:r w:rsidRPr="00BE0AB7" w:rsidR="00763F5D">
        <w:rPr>
          <w:rFonts w:cs="Arial"/>
          <w:b w:val="false"/>
        </w:rPr>
        <w:t xml:space="preserve">   </w:t>
      </w:r>
      <w:r w:rsidRPr="00BE0AB7" w:rsidR="00BA0AE2">
        <w:rPr>
          <w:rFonts w:cs="Arial"/>
          <w:b w:val="false"/>
        </w:rPr>
        <w:t>Privremeni stečajni upravitelj</w:t>
      </w:r>
    </w:p>
    <w:p w:rsidRPr="00BE0AB7" w:rsidR="005A6F49" w:rsidP="005B7AC9" w:rsidRDefault="005A6F49">
      <w:pPr>
        <w:jc w:val="both"/>
        <w:rPr>
          <w:rFonts w:cs="Arial"/>
          <w:b w:val="false"/>
        </w:rPr>
      </w:pPr>
    </w:p>
    <w:p w:rsidRPr="00BE0AB7" w:rsidR="002535CE" w:rsidP="005B7AC9" w:rsidRDefault="002535CE">
      <w:pPr>
        <w:jc w:val="both"/>
        <w:rPr>
          <w:rFonts w:cs="Arial"/>
          <w:b w:val="false"/>
        </w:rPr>
      </w:pPr>
    </w:p>
    <w:p w:rsidRPr="00BE0AB7" w:rsidR="00923479" w:rsidP="005B7AC9" w:rsidRDefault="00923479">
      <w:pPr>
        <w:jc w:val="both"/>
        <w:rPr>
          <w:rFonts w:cs="Arial"/>
          <w:b w:val="false"/>
        </w:rPr>
      </w:pPr>
    </w:p>
    <w:p w:rsidRPr="00BE0AB7" w:rsidR="003B2493" w:rsidP="005B7AC9" w:rsidRDefault="007B31B2">
      <w:pPr>
        <w:jc w:val="both"/>
        <w:rPr>
          <w:rFonts w:cs="Arial"/>
          <w:b w:val="false"/>
        </w:rPr>
      </w:pPr>
      <w:r w:rsidRPr="00BE0AB7">
        <w:rPr>
          <w:rFonts w:cs="Arial"/>
          <w:b w:val="false"/>
        </w:rPr>
        <w:tab/>
      </w:r>
      <w:r w:rsidRPr="00BE0AB7">
        <w:rPr>
          <w:rFonts w:cs="Arial"/>
          <w:b w:val="false"/>
        </w:rPr>
        <w:tab/>
      </w:r>
      <w:r w:rsidRPr="00BE0AB7">
        <w:rPr>
          <w:rFonts w:cs="Arial"/>
          <w:b w:val="false"/>
        </w:rPr>
        <w:tab/>
      </w:r>
      <w:r w:rsidRPr="00BE0AB7">
        <w:rPr>
          <w:rFonts w:cs="Arial"/>
          <w:b w:val="false"/>
        </w:rPr>
        <w:tab/>
        <w:t xml:space="preserve">            </w:t>
      </w:r>
      <w:r w:rsidRPr="00BE0AB7" w:rsidR="001471E3">
        <w:rPr>
          <w:rFonts w:cs="Arial"/>
          <w:b w:val="false"/>
        </w:rPr>
        <w:t xml:space="preserve">  </w:t>
      </w:r>
      <w:r w:rsidRPr="00BE0AB7">
        <w:rPr>
          <w:rFonts w:cs="Arial"/>
          <w:b w:val="false"/>
        </w:rPr>
        <w:t xml:space="preserve">Zapisničar </w:t>
      </w:r>
      <w:r w:rsidRPr="00BE0AB7">
        <w:rPr>
          <w:rFonts w:cs="Arial"/>
          <w:b w:val="false"/>
        </w:rPr>
        <w:tab/>
        <w:t xml:space="preserve">         </w:t>
      </w:r>
      <w:r w:rsidRPr="00BE0AB7" w:rsidR="00CA5F98">
        <w:rPr>
          <w:rFonts w:cs="Arial"/>
          <w:b w:val="false"/>
        </w:rPr>
        <w:t xml:space="preserve"> </w:t>
      </w:r>
      <w:r w:rsidRPr="00BE0AB7" w:rsidR="00127B73">
        <w:rPr>
          <w:rFonts w:cs="Arial"/>
          <w:b w:val="false"/>
        </w:rPr>
        <w:tab/>
        <w:t xml:space="preserve">    </w:t>
      </w:r>
      <w:r w:rsidRPr="00BE0AB7" w:rsidR="00763F5D">
        <w:rPr>
          <w:rFonts w:cs="Arial"/>
          <w:b w:val="false"/>
        </w:rPr>
        <w:t xml:space="preserve">  </w:t>
      </w:r>
    </w:p>
    <w:sectPr w:rsidRPr="00BE0AB7"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262DF1" w:rsidRDefault="00262DF1">
      <w:r>
        <w:separator/>
      </w:r>
    </w:p>
  </w:endnote>
  <w:endnote w:type="continuationSeparator" w:id="0">
    <w:p w:rsidR="00262DF1" w:rsidRDefault="00262DF1">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IDFont+F4">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506E96" w:rsidR="00262DF1" w:rsidRDefault="00262DF1">
    <w:pPr>
      <w:pStyle w:val="Podnoje"/>
      <w:framePr w:wrap="around" w:hAnchor="margin" w:vAnchor="text" w:xAlign="center" w:y="1"/>
      <w:rPr>
        <w:rStyle w:val="Brojstranice"/>
        <w:rFonts w:ascii="Arial" w:hAnsi="Arial" w:cs="Arial"/>
      </w:rPr>
    </w:pPr>
    <w:r w:rsidRPr="00506E96">
      <w:rPr>
        <w:rStyle w:val="Brojstranice"/>
        <w:rFonts w:ascii="Arial" w:hAnsi="Arial" w:cs="Arial"/>
      </w:rPr>
      <w:fldChar w:fldCharType="begin"/>
    </w:r>
    <w:r w:rsidRPr="00506E96">
      <w:rPr>
        <w:rStyle w:val="Brojstranice"/>
        <w:rFonts w:ascii="Arial" w:hAnsi="Arial" w:cs="Arial"/>
      </w:rPr>
      <w:instrText xml:space="preserve">PAGE  </w:instrText>
    </w:r>
    <w:r w:rsidRPr="00506E96">
      <w:rPr>
        <w:rStyle w:val="Brojstranice"/>
        <w:rFonts w:ascii="Arial" w:hAnsi="Arial" w:cs="Arial"/>
      </w:rPr>
      <w:fldChar w:fldCharType="separate"/>
    </w:r>
    <w:r w:rsidR="007E3345">
      <w:rPr>
        <w:rStyle w:val="Brojstranice"/>
        <w:rFonts w:ascii="Arial" w:hAnsi="Arial" w:cs="Arial"/>
        <w:noProof/>
      </w:rPr>
      <w:t>1</w:t>
    </w:r>
    <w:r w:rsidRPr="00506E9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262DF1" w:rsidRDefault="00262DF1">
      <w:r>
        <w:separator/>
      </w:r>
    </w:p>
  </w:footnote>
  <w:footnote w:type="continuationSeparator" w:id="0">
    <w:p w:rsidR="00262DF1" w:rsidRDefault="00262DF1">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425940" w:rsidR="00262DF1" w:rsidP="006F49A9" w:rsidRDefault="00262DF1">
    <w:pPr>
      <w:pStyle w:val="Zaglavlje"/>
      <w:jc w:val="right"/>
      <w:rPr>
        <w:rFonts w:cs="Arial"/>
        <w:b w:val="false"/>
      </w:rPr>
    </w:pPr>
    <w:r w:rsidRPr="005E1A28">
      <w:rPr>
        <w:rFonts w:ascii="Times New Roman" w:hAnsi="Times New Roman"/>
      </w:rPr>
      <w:tab/>
    </w:r>
    <w:r w:rsidRPr="00425940">
      <w:rPr>
        <w:rFonts w:cs="Arial"/>
      </w:rPr>
      <w:t xml:space="preserve">                </w:t>
    </w:r>
    <w:r w:rsidRPr="00425940">
      <w:rPr>
        <w:rFonts w:cs="Arial"/>
      </w:rPr>
      <w:tab/>
    </w:r>
    <w:r w:rsidRPr="00425940">
      <w:rPr>
        <w:rFonts w:cs="Arial"/>
        <w:b w:val="false"/>
      </w:rPr>
      <w:t>Poslovni broj 15 St-</w:t>
    </w:r>
    <w:r w:rsidR="00AE067B">
      <w:rPr>
        <w:rFonts w:cs="Arial"/>
        <w:b w:val="false"/>
      </w:rPr>
      <w:t>2</w:t>
    </w:r>
    <w:r w:rsidR="00A40762">
      <w:rPr>
        <w:rFonts w:cs="Arial"/>
        <w:b w:val="false"/>
      </w:rPr>
      <w:t>8</w:t>
    </w:r>
    <w:r w:rsidR="005D374B">
      <w:rPr>
        <w:rFonts w:cs="Arial"/>
        <w:b w:val="false"/>
      </w:rPr>
      <w:t>/</w:t>
    </w:r>
    <w:r w:rsidR="002B04A0">
      <w:rPr>
        <w:rFonts w:cs="Arial"/>
        <w:b w:val="false"/>
      </w:rPr>
      <w:t>2023</w:t>
    </w:r>
    <w:r w:rsidRPr="00661388" w:rsidR="00780DC0">
      <w:rPr>
        <w:rFonts w:cs="Arial"/>
        <w:b w:val="false"/>
      </w:rPr>
      <w:t>-</w:t>
    </w:r>
    <w:r w:rsidR="00A40762">
      <w:rPr>
        <w:rFonts w:cs="Arial"/>
        <w:b w:val="false"/>
      </w:rPr>
      <w:t>9</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52591B"/>
    <w:multiLevelType w:val="hybridMultilevel"/>
    <w:tmpl w:val="0AAE0CEE"/>
    <w:lvl w:ilvl="0" w:tplc="3A346430">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9801C06"/>
    <w:multiLevelType w:val="hybridMultilevel"/>
    <w:tmpl w:val="08C60782"/>
    <w:lvl w:ilvl="0" w:tplc="AE48738A">
      <w:start w:val="2"/>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5">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16A901F8"/>
    <w:multiLevelType w:val="hybridMultilevel"/>
    <w:tmpl w:val="85966E64"/>
    <w:lvl w:ilvl="0" w:tplc="84F0676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8">
    <w:nsid w:val="174D1413"/>
    <w:multiLevelType w:val="hybridMultilevel"/>
    <w:tmpl w:val="CCAA319C"/>
    <w:lvl w:ilvl="0" w:tplc="8898BB1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0">
    <w:nsid w:val="22BF3EE5"/>
    <w:multiLevelType w:val="hybridMultilevel"/>
    <w:tmpl w:val="1C44A464"/>
    <w:lvl w:ilvl="0" w:tplc="1B6EAF1A">
      <w:start w:val="9"/>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1">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D915AC5"/>
    <w:multiLevelType w:val="hybridMultilevel"/>
    <w:tmpl w:val="538EDB46"/>
    <w:lvl w:ilvl="0" w:tplc="64C09972">
      <w:start w:val="2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4">
    <w:nsid w:val="2E2F0AE3"/>
    <w:multiLevelType w:val="hybridMultilevel"/>
    <w:tmpl w:val="6FFA5BB6"/>
    <w:lvl w:ilvl="0" w:tplc="B0148046">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30FE3CF0"/>
    <w:multiLevelType w:val="hybridMultilevel"/>
    <w:tmpl w:val="7B74A1B6"/>
    <w:lvl w:ilvl="0" w:tplc="EF0C2CEA">
      <w:start w:val="3"/>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6">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8">
    <w:nsid w:val="3AEC274C"/>
    <w:multiLevelType w:val="hybridMultilevel"/>
    <w:tmpl w:val="316EA2CC"/>
    <w:lvl w:ilvl="0" w:tplc="9F74AC22">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9">
    <w:nsid w:val="42062B00"/>
    <w:multiLevelType w:val="hybridMultilevel"/>
    <w:tmpl w:val="380EE1DC"/>
    <w:lvl w:ilvl="0" w:tplc="57D8514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0">
    <w:nsid w:val="445E178C"/>
    <w:multiLevelType w:val="hybridMultilevel"/>
    <w:tmpl w:val="38800E1E"/>
    <w:lvl w:ilvl="0" w:tplc="C834F7C0">
      <w:start w:val="8"/>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1">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4DFD21D9"/>
    <w:multiLevelType w:val="hybridMultilevel"/>
    <w:tmpl w:val="8974C762"/>
    <w:lvl w:ilvl="0" w:tplc="00229494">
      <w:start w:val="3"/>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3">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53744D29"/>
    <w:multiLevelType w:val="hybridMultilevel"/>
    <w:tmpl w:val="CCE4E708"/>
    <w:lvl w:ilvl="0" w:tplc="22DA6FF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5">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6">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7">
    <w:nsid w:val="5B0C2B6F"/>
    <w:multiLevelType w:val="hybridMultilevel"/>
    <w:tmpl w:val="D6FE6602"/>
    <w:lvl w:ilvl="0" w:tplc="8DAECA5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9">
    <w:nsid w:val="5CD40A56"/>
    <w:multiLevelType w:val="hybridMultilevel"/>
    <w:tmpl w:val="2208D044"/>
    <w:lvl w:ilvl="0" w:tplc="9C32AA26">
      <w:start w:val="10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5D2F0F35"/>
    <w:multiLevelType w:val="hybridMultilevel"/>
    <w:tmpl w:val="CB7E4AA4"/>
    <w:lvl w:ilvl="0" w:tplc="D7AEA872">
      <w:numFmt w:val="bullet"/>
      <w:lvlText w:val="-"/>
      <w:lvlJc w:val="left"/>
      <w:pPr>
        <w:ind w:left="720" w:hanging="360"/>
      </w:pPr>
      <w:rPr>
        <w:rFonts w:hint="default" w:ascii="Times New Roman" w:hAnsi="Times New Roman" w:eastAsia="CIDFont+F4"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1">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32">
    <w:nsid w:val="62936353"/>
    <w:multiLevelType w:val="hybridMultilevel"/>
    <w:tmpl w:val="8150742E"/>
    <w:lvl w:ilvl="0" w:tplc="74208114">
      <w:start w:val="1"/>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3">
    <w:nsid w:val="7540628E"/>
    <w:multiLevelType w:val="hybridMultilevel"/>
    <w:tmpl w:val="56045CD0"/>
    <w:lvl w:ilvl="0" w:tplc="D6340752">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35">
    <w:nsid w:val="761A0702"/>
    <w:multiLevelType w:val="hybridMultilevel"/>
    <w:tmpl w:val="625E48AE"/>
    <w:lvl w:ilvl="0" w:tplc="5990700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6">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7">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26"/>
  </w:num>
  <w:num w:numId="2">
    <w:abstractNumId w:val="5"/>
  </w:num>
  <w:num w:numId="3">
    <w:abstractNumId w:val="34"/>
  </w:num>
  <w:num w:numId="4">
    <w:abstractNumId w:val="16"/>
  </w:num>
  <w:num w:numId="5">
    <w:abstractNumId w:val="28"/>
  </w:num>
  <w:num w:numId="6">
    <w:abstractNumId w:val="21"/>
  </w:num>
  <w:num w:numId="7">
    <w:abstractNumId w:val="3"/>
  </w:num>
  <w:num w:numId="8">
    <w:abstractNumId w:val="23"/>
  </w:num>
  <w:num w:numId="9">
    <w:abstractNumId w:val="12"/>
  </w:num>
  <w:num w:numId="10">
    <w:abstractNumId w:val="25"/>
  </w:num>
  <w:num w:numId="11">
    <w:abstractNumId w:val="9"/>
  </w:num>
  <w:num w:numId="12">
    <w:abstractNumId w:val="11"/>
  </w:num>
  <w:num w:numId="13">
    <w:abstractNumId w:val="1"/>
  </w:num>
  <w:num w:numId="14">
    <w:abstractNumId w:val="17"/>
  </w:num>
  <w:num w:numId="15">
    <w:abstractNumId w:val="6"/>
  </w:num>
  <w:num w:numId="16">
    <w:abstractNumId w:val="31"/>
  </w:num>
  <w:num w:numId="17">
    <w:abstractNumId w:val="36"/>
  </w:num>
  <w:num w:numId="18">
    <w:abstractNumId w:val="37"/>
  </w:num>
  <w:num w:numId="19">
    <w:abstractNumId w:val="13"/>
  </w:num>
  <w:num w:numId="20">
    <w:abstractNumId w:val="33"/>
  </w:num>
  <w:num w:numId="21">
    <w:abstractNumId w:val="24"/>
  </w:num>
  <w:num w:numId="22">
    <w:abstractNumId w:val="4"/>
  </w:num>
  <w:num w:numId="23">
    <w:abstractNumId w:val="27"/>
  </w:num>
  <w:num w:numId="24">
    <w:abstractNumId w:val="19"/>
  </w:num>
  <w:num w:numId="25">
    <w:abstractNumId w:val="29"/>
  </w:num>
  <w:num w:numId="26">
    <w:abstractNumId w:val="30"/>
  </w:num>
  <w:num w:numId="27">
    <w:abstractNumId w:val="0"/>
  </w:num>
  <w:num w:numId="28">
    <w:abstractNumId w:val="8"/>
  </w:num>
  <w:num w:numId="29">
    <w:abstractNumId w:val="35"/>
  </w:num>
  <w:num w:numId="30">
    <w:abstractNumId w:val="10"/>
  </w:num>
  <w:num w:numId="31">
    <w:abstractNumId w:val="32"/>
  </w:num>
  <w:num w:numId="32">
    <w:abstractNumId w:val="2"/>
  </w:num>
  <w:num w:numId="33">
    <w:abstractNumId w:val="7"/>
  </w:num>
  <w:num w:numId="34">
    <w:abstractNumId w:val="22"/>
  </w:num>
  <w:num w:numId="35">
    <w:abstractNumId w:val="18"/>
  </w:num>
  <w:num w:numId="36">
    <w:abstractNumId w:val="15"/>
  </w:num>
  <w:num w:numId="37">
    <w:abstractNumId w:val="20"/>
  </w:num>
  <w:num w:numId="38">
    <w:abstractNumId w:val="14"/>
  </w:num>
  <w:numIdMacAtCleanup w:val="2"/>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spidmax="34611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956"/>
    <w:rsid w:val="0001508F"/>
    <w:rsid w:val="00015971"/>
    <w:rsid w:val="00016355"/>
    <w:rsid w:val="0002156F"/>
    <w:rsid w:val="00032EE5"/>
    <w:rsid w:val="0003456F"/>
    <w:rsid w:val="00035C96"/>
    <w:rsid w:val="00037022"/>
    <w:rsid w:val="00037D81"/>
    <w:rsid w:val="000401E7"/>
    <w:rsid w:val="0004204C"/>
    <w:rsid w:val="00042C35"/>
    <w:rsid w:val="00044127"/>
    <w:rsid w:val="00044BF3"/>
    <w:rsid w:val="000476E8"/>
    <w:rsid w:val="00050023"/>
    <w:rsid w:val="0005372E"/>
    <w:rsid w:val="0005396D"/>
    <w:rsid w:val="0005755C"/>
    <w:rsid w:val="00060D99"/>
    <w:rsid w:val="00061497"/>
    <w:rsid w:val="0006486B"/>
    <w:rsid w:val="000654BC"/>
    <w:rsid w:val="00074988"/>
    <w:rsid w:val="000763F1"/>
    <w:rsid w:val="00077BCB"/>
    <w:rsid w:val="00077C23"/>
    <w:rsid w:val="00082338"/>
    <w:rsid w:val="00084EC2"/>
    <w:rsid w:val="00086545"/>
    <w:rsid w:val="00087039"/>
    <w:rsid w:val="00087084"/>
    <w:rsid w:val="0009034F"/>
    <w:rsid w:val="0009244E"/>
    <w:rsid w:val="000953A1"/>
    <w:rsid w:val="000955C0"/>
    <w:rsid w:val="000A1415"/>
    <w:rsid w:val="000A377D"/>
    <w:rsid w:val="000A5980"/>
    <w:rsid w:val="000A7949"/>
    <w:rsid w:val="000B17AD"/>
    <w:rsid w:val="000B4432"/>
    <w:rsid w:val="000C1AD3"/>
    <w:rsid w:val="000C2492"/>
    <w:rsid w:val="000C47A3"/>
    <w:rsid w:val="000C4FF3"/>
    <w:rsid w:val="000C6BD4"/>
    <w:rsid w:val="000C71CD"/>
    <w:rsid w:val="000D05DC"/>
    <w:rsid w:val="000D14AB"/>
    <w:rsid w:val="000D443F"/>
    <w:rsid w:val="000D49AA"/>
    <w:rsid w:val="000E1C08"/>
    <w:rsid w:val="000E1CE3"/>
    <w:rsid w:val="000E310B"/>
    <w:rsid w:val="000E4322"/>
    <w:rsid w:val="000E5A70"/>
    <w:rsid w:val="000F0EDE"/>
    <w:rsid w:val="000F12C4"/>
    <w:rsid w:val="000F2EF8"/>
    <w:rsid w:val="000F30C7"/>
    <w:rsid w:val="000F3CC2"/>
    <w:rsid w:val="000F4ABF"/>
    <w:rsid w:val="00101618"/>
    <w:rsid w:val="00103A71"/>
    <w:rsid w:val="00106654"/>
    <w:rsid w:val="00107B86"/>
    <w:rsid w:val="00113AEB"/>
    <w:rsid w:val="001140F5"/>
    <w:rsid w:val="00114E71"/>
    <w:rsid w:val="001157B0"/>
    <w:rsid w:val="00115BFF"/>
    <w:rsid w:val="001203CB"/>
    <w:rsid w:val="0012125B"/>
    <w:rsid w:val="00121548"/>
    <w:rsid w:val="00126C46"/>
    <w:rsid w:val="00127B73"/>
    <w:rsid w:val="00130398"/>
    <w:rsid w:val="00130FD2"/>
    <w:rsid w:val="00134C06"/>
    <w:rsid w:val="001413A5"/>
    <w:rsid w:val="00142C67"/>
    <w:rsid w:val="00144160"/>
    <w:rsid w:val="001468DD"/>
    <w:rsid w:val="001471E3"/>
    <w:rsid w:val="00150876"/>
    <w:rsid w:val="00150A31"/>
    <w:rsid w:val="00152A9F"/>
    <w:rsid w:val="001559E3"/>
    <w:rsid w:val="00165566"/>
    <w:rsid w:val="001713D4"/>
    <w:rsid w:val="00171931"/>
    <w:rsid w:val="00175982"/>
    <w:rsid w:val="00176AEA"/>
    <w:rsid w:val="00191509"/>
    <w:rsid w:val="00192D3F"/>
    <w:rsid w:val="001944BE"/>
    <w:rsid w:val="001952BB"/>
    <w:rsid w:val="00195C6A"/>
    <w:rsid w:val="001A2FBE"/>
    <w:rsid w:val="001A37E9"/>
    <w:rsid w:val="001A6028"/>
    <w:rsid w:val="001A61FA"/>
    <w:rsid w:val="001A6D7A"/>
    <w:rsid w:val="001B269D"/>
    <w:rsid w:val="001B578C"/>
    <w:rsid w:val="001B6D8B"/>
    <w:rsid w:val="001C161A"/>
    <w:rsid w:val="001C4CED"/>
    <w:rsid w:val="001C52E7"/>
    <w:rsid w:val="001C5A83"/>
    <w:rsid w:val="001C7002"/>
    <w:rsid w:val="001C79C9"/>
    <w:rsid w:val="001C7B86"/>
    <w:rsid w:val="001D5F12"/>
    <w:rsid w:val="001D7E28"/>
    <w:rsid w:val="001F062B"/>
    <w:rsid w:val="001F2944"/>
    <w:rsid w:val="001F57BA"/>
    <w:rsid w:val="001F647D"/>
    <w:rsid w:val="001F6662"/>
    <w:rsid w:val="001F6B26"/>
    <w:rsid w:val="002041E4"/>
    <w:rsid w:val="002064FB"/>
    <w:rsid w:val="00206DC7"/>
    <w:rsid w:val="0021067F"/>
    <w:rsid w:val="0021100E"/>
    <w:rsid w:val="00212724"/>
    <w:rsid w:val="00213447"/>
    <w:rsid w:val="00225D68"/>
    <w:rsid w:val="00226E6F"/>
    <w:rsid w:val="00234858"/>
    <w:rsid w:val="00241E8B"/>
    <w:rsid w:val="00242A82"/>
    <w:rsid w:val="00244919"/>
    <w:rsid w:val="002516B4"/>
    <w:rsid w:val="0025279E"/>
    <w:rsid w:val="002535CE"/>
    <w:rsid w:val="002547C9"/>
    <w:rsid w:val="00260C1E"/>
    <w:rsid w:val="00262277"/>
    <w:rsid w:val="00262DF1"/>
    <w:rsid w:val="002642BB"/>
    <w:rsid w:val="002668C2"/>
    <w:rsid w:val="002672C2"/>
    <w:rsid w:val="0027640D"/>
    <w:rsid w:val="00280606"/>
    <w:rsid w:val="0028442E"/>
    <w:rsid w:val="0028551C"/>
    <w:rsid w:val="002906D8"/>
    <w:rsid w:val="00291E04"/>
    <w:rsid w:val="002923FB"/>
    <w:rsid w:val="00292A38"/>
    <w:rsid w:val="002973F1"/>
    <w:rsid w:val="002A1E84"/>
    <w:rsid w:val="002A5FDE"/>
    <w:rsid w:val="002B04A0"/>
    <w:rsid w:val="002B2320"/>
    <w:rsid w:val="002B43E7"/>
    <w:rsid w:val="002B76D6"/>
    <w:rsid w:val="002C1048"/>
    <w:rsid w:val="002C339C"/>
    <w:rsid w:val="002C3BC0"/>
    <w:rsid w:val="002D034F"/>
    <w:rsid w:val="002D0933"/>
    <w:rsid w:val="002D1D2B"/>
    <w:rsid w:val="002D3EE0"/>
    <w:rsid w:val="002D5477"/>
    <w:rsid w:val="002E00E4"/>
    <w:rsid w:val="002E0F13"/>
    <w:rsid w:val="002E0F86"/>
    <w:rsid w:val="002E3293"/>
    <w:rsid w:val="002E4E26"/>
    <w:rsid w:val="002E7CFA"/>
    <w:rsid w:val="002F0FE2"/>
    <w:rsid w:val="002F1431"/>
    <w:rsid w:val="002F4843"/>
    <w:rsid w:val="002F537C"/>
    <w:rsid w:val="00300519"/>
    <w:rsid w:val="003020E2"/>
    <w:rsid w:val="00302A28"/>
    <w:rsid w:val="0030750F"/>
    <w:rsid w:val="00310BDB"/>
    <w:rsid w:val="00312DC8"/>
    <w:rsid w:val="00314ADA"/>
    <w:rsid w:val="0031590D"/>
    <w:rsid w:val="0032122B"/>
    <w:rsid w:val="00321454"/>
    <w:rsid w:val="00322992"/>
    <w:rsid w:val="003242DE"/>
    <w:rsid w:val="00325F53"/>
    <w:rsid w:val="00326348"/>
    <w:rsid w:val="00333AC8"/>
    <w:rsid w:val="00334419"/>
    <w:rsid w:val="00334CF7"/>
    <w:rsid w:val="00336103"/>
    <w:rsid w:val="003367B7"/>
    <w:rsid w:val="00337255"/>
    <w:rsid w:val="0033795B"/>
    <w:rsid w:val="00337EB9"/>
    <w:rsid w:val="00342CD0"/>
    <w:rsid w:val="00343A41"/>
    <w:rsid w:val="00343F20"/>
    <w:rsid w:val="00344F0C"/>
    <w:rsid w:val="003453F7"/>
    <w:rsid w:val="00350CB3"/>
    <w:rsid w:val="00351110"/>
    <w:rsid w:val="00353C0D"/>
    <w:rsid w:val="0035421A"/>
    <w:rsid w:val="00355DD5"/>
    <w:rsid w:val="00362560"/>
    <w:rsid w:val="00365B38"/>
    <w:rsid w:val="0036613F"/>
    <w:rsid w:val="00366E49"/>
    <w:rsid w:val="00380338"/>
    <w:rsid w:val="00381032"/>
    <w:rsid w:val="00382025"/>
    <w:rsid w:val="00382866"/>
    <w:rsid w:val="003828F3"/>
    <w:rsid w:val="00387417"/>
    <w:rsid w:val="00387B92"/>
    <w:rsid w:val="0039042B"/>
    <w:rsid w:val="003961FE"/>
    <w:rsid w:val="003A0B93"/>
    <w:rsid w:val="003A2060"/>
    <w:rsid w:val="003A452A"/>
    <w:rsid w:val="003A5742"/>
    <w:rsid w:val="003A6917"/>
    <w:rsid w:val="003A723A"/>
    <w:rsid w:val="003B2493"/>
    <w:rsid w:val="003B33D4"/>
    <w:rsid w:val="003B35F1"/>
    <w:rsid w:val="003B4C23"/>
    <w:rsid w:val="003B7959"/>
    <w:rsid w:val="003B7E1F"/>
    <w:rsid w:val="003C191E"/>
    <w:rsid w:val="003D32D9"/>
    <w:rsid w:val="003E0CE2"/>
    <w:rsid w:val="003E49E7"/>
    <w:rsid w:val="003E567B"/>
    <w:rsid w:val="003F1399"/>
    <w:rsid w:val="003F3449"/>
    <w:rsid w:val="003F5A9F"/>
    <w:rsid w:val="00400795"/>
    <w:rsid w:val="0040372D"/>
    <w:rsid w:val="00405860"/>
    <w:rsid w:val="00406FD4"/>
    <w:rsid w:val="00410013"/>
    <w:rsid w:val="004115E6"/>
    <w:rsid w:val="00413EDC"/>
    <w:rsid w:val="00414CE4"/>
    <w:rsid w:val="00420B10"/>
    <w:rsid w:val="00421B6C"/>
    <w:rsid w:val="00422C18"/>
    <w:rsid w:val="00424AD2"/>
    <w:rsid w:val="00425940"/>
    <w:rsid w:val="00427CF1"/>
    <w:rsid w:val="00430F3D"/>
    <w:rsid w:val="004333DE"/>
    <w:rsid w:val="0043403F"/>
    <w:rsid w:val="00434624"/>
    <w:rsid w:val="00434CE5"/>
    <w:rsid w:val="0043597D"/>
    <w:rsid w:val="004402AF"/>
    <w:rsid w:val="00444601"/>
    <w:rsid w:val="00446840"/>
    <w:rsid w:val="00454487"/>
    <w:rsid w:val="00456561"/>
    <w:rsid w:val="00456EC8"/>
    <w:rsid w:val="004578AD"/>
    <w:rsid w:val="00461D2A"/>
    <w:rsid w:val="00462525"/>
    <w:rsid w:val="00463419"/>
    <w:rsid w:val="004645C9"/>
    <w:rsid w:val="00465AC3"/>
    <w:rsid w:val="00465FFA"/>
    <w:rsid w:val="00466C52"/>
    <w:rsid w:val="00473D02"/>
    <w:rsid w:val="00476041"/>
    <w:rsid w:val="00477F2B"/>
    <w:rsid w:val="00481AC8"/>
    <w:rsid w:val="00481E2D"/>
    <w:rsid w:val="004828A8"/>
    <w:rsid w:val="0048434A"/>
    <w:rsid w:val="004844A5"/>
    <w:rsid w:val="004852C1"/>
    <w:rsid w:val="00485C40"/>
    <w:rsid w:val="004908A2"/>
    <w:rsid w:val="00492A06"/>
    <w:rsid w:val="004946B1"/>
    <w:rsid w:val="004A3C01"/>
    <w:rsid w:val="004A47DD"/>
    <w:rsid w:val="004A62B0"/>
    <w:rsid w:val="004B01A5"/>
    <w:rsid w:val="004B05A9"/>
    <w:rsid w:val="004B1646"/>
    <w:rsid w:val="004B421B"/>
    <w:rsid w:val="004B686E"/>
    <w:rsid w:val="004C4DCF"/>
    <w:rsid w:val="004C5410"/>
    <w:rsid w:val="004C58D5"/>
    <w:rsid w:val="004D30F3"/>
    <w:rsid w:val="004D3354"/>
    <w:rsid w:val="004D38AC"/>
    <w:rsid w:val="004E259F"/>
    <w:rsid w:val="004E2DFB"/>
    <w:rsid w:val="004E676E"/>
    <w:rsid w:val="004F2DFD"/>
    <w:rsid w:val="004F31FA"/>
    <w:rsid w:val="004F4757"/>
    <w:rsid w:val="00501235"/>
    <w:rsid w:val="00505509"/>
    <w:rsid w:val="00506E96"/>
    <w:rsid w:val="005113C5"/>
    <w:rsid w:val="005123AD"/>
    <w:rsid w:val="0051250F"/>
    <w:rsid w:val="005131A8"/>
    <w:rsid w:val="00513A42"/>
    <w:rsid w:val="00520C04"/>
    <w:rsid w:val="0052145A"/>
    <w:rsid w:val="00521B78"/>
    <w:rsid w:val="005222FE"/>
    <w:rsid w:val="00532C26"/>
    <w:rsid w:val="00535089"/>
    <w:rsid w:val="0053787C"/>
    <w:rsid w:val="00537E0F"/>
    <w:rsid w:val="00537E98"/>
    <w:rsid w:val="00537FE9"/>
    <w:rsid w:val="005425DE"/>
    <w:rsid w:val="005437D3"/>
    <w:rsid w:val="00544865"/>
    <w:rsid w:val="00545819"/>
    <w:rsid w:val="00545835"/>
    <w:rsid w:val="00547B59"/>
    <w:rsid w:val="00551CA0"/>
    <w:rsid w:val="00554592"/>
    <w:rsid w:val="00554A56"/>
    <w:rsid w:val="00560DA5"/>
    <w:rsid w:val="00565416"/>
    <w:rsid w:val="00565755"/>
    <w:rsid w:val="005665B2"/>
    <w:rsid w:val="00570364"/>
    <w:rsid w:val="005723D7"/>
    <w:rsid w:val="005734AC"/>
    <w:rsid w:val="00573AAA"/>
    <w:rsid w:val="00573C71"/>
    <w:rsid w:val="005758AA"/>
    <w:rsid w:val="005768DB"/>
    <w:rsid w:val="00577427"/>
    <w:rsid w:val="00581480"/>
    <w:rsid w:val="0058257B"/>
    <w:rsid w:val="00584F85"/>
    <w:rsid w:val="00587DE5"/>
    <w:rsid w:val="005914F1"/>
    <w:rsid w:val="00591B1C"/>
    <w:rsid w:val="0059247E"/>
    <w:rsid w:val="00592543"/>
    <w:rsid w:val="005A255E"/>
    <w:rsid w:val="005A2952"/>
    <w:rsid w:val="005A2CC7"/>
    <w:rsid w:val="005A519C"/>
    <w:rsid w:val="005A5F8B"/>
    <w:rsid w:val="005A6F49"/>
    <w:rsid w:val="005A7AE1"/>
    <w:rsid w:val="005B143A"/>
    <w:rsid w:val="005B4621"/>
    <w:rsid w:val="005B6CC9"/>
    <w:rsid w:val="005B7AC9"/>
    <w:rsid w:val="005B7F05"/>
    <w:rsid w:val="005C2E4F"/>
    <w:rsid w:val="005C3186"/>
    <w:rsid w:val="005C32BB"/>
    <w:rsid w:val="005C61C5"/>
    <w:rsid w:val="005C6F76"/>
    <w:rsid w:val="005C76F5"/>
    <w:rsid w:val="005D0CA9"/>
    <w:rsid w:val="005D1153"/>
    <w:rsid w:val="005D374B"/>
    <w:rsid w:val="005D3FEA"/>
    <w:rsid w:val="005D7655"/>
    <w:rsid w:val="005E1346"/>
    <w:rsid w:val="005E1443"/>
    <w:rsid w:val="005E1498"/>
    <w:rsid w:val="005E1A28"/>
    <w:rsid w:val="005E35B8"/>
    <w:rsid w:val="005E5220"/>
    <w:rsid w:val="005E5FFE"/>
    <w:rsid w:val="005F01C4"/>
    <w:rsid w:val="005F2F11"/>
    <w:rsid w:val="005F40DA"/>
    <w:rsid w:val="005F511F"/>
    <w:rsid w:val="00600000"/>
    <w:rsid w:val="00601378"/>
    <w:rsid w:val="006044E1"/>
    <w:rsid w:val="00613796"/>
    <w:rsid w:val="00615B7C"/>
    <w:rsid w:val="00616FA1"/>
    <w:rsid w:val="00617B03"/>
    <w:rsid w:val="0062015C"/>
    <w:rsid w:val="0062279B"/>
    <w:rsid w:val="00622B8D"/>
    <w:rsid w:val="006232EA"/>
    <w:rsid w:val="006242C8"/>
    <w:rsid w:val="006311F8"/>
    <w:rsid w:val="006350A0"/>
    <w:rsid w:val="006367C7"/>
    <w:rsid w:val="006372B4"/>
    <w:rsid w:val="00642A6A"/>
    <w:rsid w:val="00643AD7"/>
    <w:rsid w:val="00645A1B"/>
    <w:rsid w:val="00651935"/>
    <w:rsid w:val="00654B1D"/>
    <w:rsid w:val="00656051"/>
    <w:rsid w:val="006577AF"/>
    <w:rsid w:val="00661388"/>
    <w:rsid w:val="00663DDF"/>
    <w:rsid w:val="006653DB"/>
    <w:rsid w:val="00667238"/>
    <w:rsid w:val="00670DBA"/>
    <w:rsid w:val="00673550"/>
    <w:rsid w:val="00674533"/>
    <w:rsid w:val="00674A8C"/>
    <w:rsid w:val="00681125"/>
    <w:rsid w:val="00683157"/>
    <w:rsid w:val="00685BC1"/>
    <w:rsid w:val="00686CC4"/>
    <w:rsid w:val="00687C0B"/>
    <w:rsid w:val="006908E0"/>
    <w:rsid w:val="006926D3"/>
    <w:rsid w:val="0069308E"/>
    <w:rsid w:val="006930D0"/>
    <w:rsid w:val="00693795"/>
    <w:rsid w:val="00695E21"/>
    <w:rsid w:val="006A00B5"/>
    <w:rsid w:val="006A0201"/>
    <w:rsid w:val="006A06DA"/>
    <w:rsid w:val="006A0D60"/>
    <w:rsid w:val="006A20BA"/>
    <w:rsid w:val="006A6ADF"/>
    <w:rsid w:val="006A754B"/>
    <w:rsid w:val="006A7672"/>
    <w:rsid w:val="006B2714"/>
    <w:rsid w:val="006B3593"/>
    <w:rsid w:val="006C2330"/>
    <w:rsid w:val="006C55FD"/>
    <w:rsid w:val="006C6198"/>
    <w:rsid w:val="006C7AEF"/>
    <w:rsid w:val="006D1F4A"/>
    <w:rsid w:val="006D4B09"/>
    <w:rsid w:val="006D6EA8"/>
    <w:rsid w:val="006E09F9"/>
    <w:rsid w:val="006E0FA3"/>
    <w:rsid w:val="006E4D15"/>
    <w:rsid w:val="006E7C32"/>
    <w:rsid w:val="006F379A"/>
    <w:rsid w:val="006F49A9"/>
    <w:rsid w:val="006F55F1"/>
    <w:rsid w:val="00705DC7"/>
    <w:rsid w:val="007102B6"/>
    <w:rsid w:val="0071047A"/>
    <w:rsid w:val="007118A2"/>
    <w:rsid w:val="0071242C"/>
    <w:rsid w:val="0071290F"/>
    <w:rsid w:val="00712E2E"/>
    <w:rsid w:val="00712FF4"/>
    <w:rsid w:val="00715246"/>
    <w:rsid w:val="00717CBE"/>
    <w:rsid w:val="007231CD"/>
    <w:rsid w:val="007233EF"/>
    <w:rsid w:val="007250BF"/>
    <w:rsid w:val="00726B7F"/>
    <w:rsid w:val="0072701E"/>
    <w:rsid w:val="007273AC"/>
    <w:rsid w:val="0072782B"/>
    <w:rsid w:val="00727FC2"/>
    <w:rsid w:val="00733640"/>
    <w:rsid w:val="007348D4"/>
    <w:rsid w:val="007351B9"/>
    <w:rsid w:val="00735945"/>
    <w:rsid w:val="0074650A"/>
    <w:rsid w:val="007547E0"/>
    <w:rsid w:val="00754EF9"/>
    <w:rsid w:val="0076133C"/>
    <w:rsid w:val="00761550"/>
    <w:rsid w:val="00763F5D"/>
    <w:rsid w:val="00767071"/>
    <w:rsid w:val="00767532"/>
    <w:rsid w:val="00767EFD"/>
    <w:rsid w:val="007721D3"/>
    <w:rsid w:val="00773E86"/>
    <w:rsid w:val="007751BA"/>
    <w:rsid w:val="00777F37"/>
    <w:rsid w:val="00780DC0"/>
    <w:rsid w:val="00782970"/>
    <w:rsid w:val="007852B3"/>
    <w:rsid w:val="007906EF"/>
    <w:rsid w:val="00797B8C"/>
    <w:rsid w:val="00797BE9"/>
    <w:rsid w:val="007A126F"/>
    <w:rsid w:val="007A1F3D"/>
    <w:rsid w:val="007A20BE"/>
    <w:rsid w:val="007A2AD1"/>
    <w:rsid w:val="007A6D3F"/>
    <w:rsid w:val="007B2B49"/>
    <w:rsid w:val="007B31B2"/>
    <w:rsid w:val="007B32C7"/>
    <w:rsid w:val="007B7790"/>
    <w:rsid w:val="007C0B3B"/>
    <w:rsid w:val="007C0EA3"/>
    <w:rsid w:val="007C2C5C"/>
    <w:rsid w:val="007C7B2B"/>
    <w:rsid w:val="007D4B9E"/>
    <w:rsid w:val="007D4D46"/>
    <w:rsid w:val="007D6806"/>
    <w:rsid w:val="007E07A2"/>
    <w:rsid w:val="007E3345"/>
    <w:rsid w:val="007E4088"/>
    <w:rsid w:val="007F1706"/>
    <w:rsid w:val="007F1FA2"/>
    <w:rsid w:val="007F36B6"/>
    <w:rsid w:val="007F4CC1"/>
    <w:rsid w:val="007F5A7E"/>
    <w:rsid w:val="007F5F8D"/>
    <w:rsid w:val="007F62FC"/>
    <w:rsid w:val="007F6D13"/>
    <w:rsid w:val="00800074"/>
    <w:rsid w:val="00801CE5"/>
    <w:rsid w:val="00801D6F"/>
    <w:rsid w:val="008029DB"/>
    <w:rsid w:val="00806651"/>
    <w:rsid w:val="008076AD"/>
    <w:rsid w:val="0080775E"/>
    <w:rsid w:val="008168BE"/>
    <w:rsid w:val="008171BE"/>
    <w:rsid w:val="008200C6"/>
    <w:rsid w:val="0082136E"/>
    <w:rsid w:val="00825BB7"/>
    <w:rsid w:val="00827DE5"/>
    <w:rsid w:val="00832465"/>
    <w:rsid w:val="00832847"/>
    <w:rsid w:val="00833FB0"/>
    <w:rsid w:val="0083505A"/>
    <w:rsid w:val="00840DFA"/>
    <w:rsid w:val="0084156C"/>
    <w:rsid w:val="00842B3F"/>
    <w:rsid w:val="0084683E"/>
    <w:rsid w:val="00852549"/>
    <w:rsid w:val="00856EC6"/>
    <w:rsid w:val="00857894"/>
    <w:rsid w:val="00857CDA"/>
    <w:rsid w:val="00857E69"/>
    <w:rsid w:val="00857FBF"/>
    <w:rsid w:val="00865A35"/>
    <w:rsid w:val="0086741A"/>
    <w:rsid w:val="00873653"/>
    <w:rsid w:val="008800F5"/>
    <w:rsid w:val="00880865"/>
    <w:rsid w:val="00882407"/>
    <w:rsid w:val="00887E00"/>
    <w:rsid w:val="00890872"/>
    <w:rsid w:val="00892183"/>
    <w:rsid w:val="00892D09"/>
    <w:rsid w:val="008955EB"/>
    <w:rsid w:val="008A08FA"/>
    <w:rsid w:val="008A148A"/>
    <w:rsid w:val="008A15B0"/>
    <w:rsid w:val="008A1ED5"/>
    <w:rsid w:val="008B0328"/>
    <w:rsid w:val="008B3090"/>
    <w:rsid w:val="008B67FA"/>
    <w:rsid w:val="008B7468"/>
    <w:rsid w:val="008D0D34"/>
    <w:rsid w:val="008D1E4E"/>
    <w:rsid w:val="008D2654"/>
    <w:rsid w:val="008D3A16"/>
    <w:rsid w:val="008D5AC6"/>
    <w:rsid w:val="008D62B1"/>
    <w:rsid w:val="008D68C6"/>
    <w:rsid w:val="008D7028"/>
    <w:rsid w:val="008D7C49"/>
    <w:rsid w:val="008E0354"/>
    <w:rsid w:val="008E09C1"/>
    <w:rsid w:val="008E0D16"/>
    <w:rsid w:val="008E34CA"/>
    <w:rsid w:val="008E6EFB"/>
    <w:rsid w:val="008E7014"/>
    <w:rsid w:val="008F175C"/>
    <w:rsid w:val="008F2726"/>
    <w:rsid w:val="008F4B37"/>
    <w:rsid w:val="00901168"/>
    <w:rsid w:val="00901DFA"/>
    <w:rsid w:val="00902094"/>
    <w:rsid w:val="00902176"/>
    <w:rsid w:val="00905FC0"/>
    <w:rsid w:val="0091257B"/>
    <w:rsid w:val="00913F73"/>
    <w:rsid w:val="009146B5"/>
    <w:rsid w:val="00916180"/>
    <w:rsid w:val="009168D8"/>
    <w:rsid w:val="00920190"/>
    <w:rsid w:val="00923479"/>
    <w:rsid w:val="00932479"/>
    <w:rsid w:val="00932C80"/>
    <w:rsid w:val="009332F1"/>
    <w:rsid w:val="009369C1"/>
    <w:rsid w:val="0094149F"/>
    <w:rsid w:val="00943AB7"/>
    <w:rsid w:val="009468EC"/>
    <w:rsid w:val="00951EFE"/>
    <w:rsid w:val="009534A2"/>
    <w:rsid w:val="00953CF4"/>
    <w:rsid w:val="00962538"/>
    <w:rsid w:val="00965154"/>
    <w:rsid w:val="009709AE"/>
    <w:rsid w:val="00971617"/>
    <w:rsid w:val="00971B4B"/>
    <w:rsid w:val="00972292"/>
    <w:rsid w:val="00972469"/>
    <w:rsid w:val="009737FA"/>
    <w:rsid w:val="009764F0"/>
    <w:rsid w:val="00976B87"/>
    <w:rsid w:val="00977E03"/>
    <w:rsid w:val="009803C1"/>
    <w:rsid w:val="00994F2E"/>
    <w:rsid w:val="009A7231"/>
    <w:rsid w:val="009A7BDC"/>
    <w:rsid w:val="009A7BE2"/>
    <w:rsid w:val="009B1CCD"/>
    <w:rsid w:val="009B211B"/>
    <w:rsid w:val="009B41F1"/>
    <w:rsid w:val="009B7B48"/>
    <w:rsid w:val="009C0041"/>
    <w:rsid w:val="009C1FC4"/>
    <w:rsid w:val="009C2468"/>
    <w:rsid w:val="009C3A1E"/>
    <w:rsid w:val="009C4DA1"/>
    <w:rsid w:val="009C57AF"/>
    <w:rsid w:val="009C625F"/>
    <w:rsid w:val="009D012E"/>
    <w:rsid w:val="009D0AF9"/>
    <w:rsid w:val="009D1C28"/>
    <w:rsid w:val="009D2325"/>
    <w:rsid w:val="009E0626"/>
    <w:rsid w:val="009E0FB6"/>
    <w:rsid w:val="009E1D06"/>
    <w:rsid w:val="009E2D3D"/>
    <w:rsid w:val="009E479D"/>
    <w:rsid w:val="009E5631"/>
    <w:rsid w:val="009F0461"/>
    <w:rsid w:val="009F1AE2"/>
    <w:rsid w:val="009F31DD"/>
    <w:rsid w:val="009F5C79"/>
    <w:rsid w:val="00A00792"/>
    <w:rsid w:val="00A01C29"/>
    <w:rsid w:val="00A03719"/>
    <w:rsid w:val="00A067C3"/>
    <w:rsid w:val="00A134C7"/>
    <w:rsid w:val="00A140AB"/>
    <w:rsid w:val="00A151E7"/>
    <w:rsid w:val="00A21EC8"/>
    <w:rsid w:val="00A247BF"/>
    <w:rsid w:val="00A24FE2"/>
    <w:rsid w:val="00A255B5"/>
    <w:rsid w:val="00A2601E"/>
    <w:rsid w:val="00A33603"/>
    <w:rsid w:val="00A33D15"/>
    <w:rsid w:val="00A4040A"/>
    <w:rsid w:val="00A40762"/>
    <w:rsid w:val="00A4202D"/>
    <w:rsid w:val="00A4220E"/>
    <w:rsid w:val="00A42325"/>
    <w:rsid w:val="00A42BE1"/>
    <w:rsid w:val="00A430BF"/>
    <w:rsid w:val="00A45F4E"/>
    <w:rsid w:val="00A47183"/>
    <w:rsid w:val="00A510AF"/>
    <w:rsid w:val="00A51BD7"/>
    <w:rsid w:val="00A53401"/>
    <w:rsid w:val="00A554A0"/>
    <w:rsid w:val="00A564F1"/>
    <w:rsid w:val="00A606D9"/>
    <w:rsid w:val="00A61640"/>
    <w:rsid w:val="00A63B90"/>
    <w:rsid w:val="00A64E73"/>
    <w:rsid w:val="00A66037"/>
    <w:rsid w:val="00A7037C"/>
    <w:rsid w:val="00A71BB2"/>
    <w:rsid w:val="00A731E6"/>
    <w:rsid w:val="00A74ADD"/>
    <w:rsid w:val="00A7619D"/>
    <w:rsid w:val="00A76D5A"/>
    <w:rsid w:val="00A81547"/>
    <w:rsid w:val="00A8212A"/>
    <w:rsid w:val="00A84A51"/>
    <w:rsid w:val="00A84CC3"/>
    <w:rsid w:val="00A854B9"/>
    <w:rsid w:val="00A8672E"/>
    <w:rsid w:val="00A87E68"/>
    <w:rsid w:val="00A930F0"/>
    <w:rsid w:val="00AA23A1"/>
    <w:rsid w:val="00AA61A1"/>
    <w:rsid w:val="00AA69B6"/>
    <w:rsid w:val="00AB0B98"/>
    <w:rsid w:val="00AB4747"/>
    <w:rsid w:val="00AB48F6"/>
    <w:rsid w:val="00AB6B3F"/>
    <w:rsid w:val="00AB6E6E"/>
    <w:rsid w:val="00AB76EE"/>
    <w:rsid w:val="00AB7E47"/>
    <w:rsid w:val="00AC2141"/>
    <w:rsid w:val="00AC311C"/>
    <w:rsid w:val="00AC74B3"/>
    <w:rsid w:val="00AD2916"/>
    <w:rsid w:val="00AD4D46"/>
    <w:rsid w:val="00AE04A8"/>
    <w:rsid w:val="00AE067B"/>
    <w:rsid w:val="00AE2D74"/>
    <w:rsid w:val="00AE423E"/>
    <w:rsid w:val="00AE4E31"/>
    <w:rsid w:val="00AE595E"/>
    <w:rsid w:val="00AE5AC8"/>
    <w:rsid w:val="00AF1D99"/>
    <w:rsid w:val="00AF2BC5"/>
    <w:rsid w:val="00B00D0E"/>
    <w:rsid w:val="00B10654"/>
    <w:rsid w:val="00B10A8B"/>
    <w:rsid w:val="00B11C18"/>
    <w:rsid w:val="00B13B65"/>
    <w:rsid w:val="00B14110"/>
    <w:rsid w:val="00B146E1"/>
    <w:rsid w:val="00B208C1"/>
    <w:rsid w:val="00B263B9"/>
    <w:rsid w:val="00B26CF6"/>
    <w:rsid w:val="00B34F1D"/>
    <w:rsid w:val="00B3517F"/>
    <w:rsid w:val="00B35E1E"/>
    <w:rsid w:val="00B36F91"/>
    <w:rsid w:val="00B45F67"/>
    <w:rsid w:val="00B468D0"/>
    <w:rsid w:val="00B46CEE"/>
    <w:rsid w:val="00B5162B"/>
    <w:rsid w:val="00B53528"/>
    <w:rsid w:val="00B53FA3"/>
    <w:rsid w:val="00B54A4A"/>
    <w:rsid w:val="00B566F3"/>
    <w:rsid w:val="00B57B57"/>
    <w:rsid w:val="00B62A5A"/>
    <w:rsid w:val="00B63B22"/>
    <w:rsid w:val="00B65A2F"/>
    <w:rsid w:val="00B6760D"/>
    <w:rsid w:val="00B70EBD"/>
    <w:rsid w:val="00B71F8A"/>
    <w:rsid w:val="00B7731F"/>
    <w:rsid w:val="00B82A55"/>
    <w:rsid w:val="00B862E0"/>
    <w:rsid w:val="00B90CFE"/>
    <w:rsid w:val="00B96A46"/>
    <w:rsid w:val="00BA050A"/>
    <w:rsid w:val="00BA0AE2"/>
    <w:rsid w:val="00BA15FB"/>
    <w:rsid w:val="00BA1635"/>
    <w:rsid w:val="00BA4D2C"/>
    <w:rsid w:val="00BB4C3F"/>
    <w:rsid w:val="00BB54D5"/>
    <w:rsid w:val="00BB5F3B"/>
    <w:rsid w:val="00BB78C5"/>
    <w:rsid w:val="00BC14FF"/>
    <w:rsid w:val="00BC1985"/>
    <w:rsid w:val="00BC229A"/>
    <w:rsid w:val="00BC341E"/>
    <w:rsid w:val="00BC48C1"/>
    <w:rsid w:val="00BC6C14"/>
    <w:rsid w:val="00BD08FC"/>
    <w:rsid w:val="00BD6832"/>
    <w:rsid w:val="00BD7149"/>
    <w:rsid w:val="00BE0AB7"/>
    <w:rsid w:val="00BE28C3"/>
    <w:rsid w:val="00BE3077"/>
    <w:rsid w:val="00BE38A8"/>
    <w:rsid w:val="00BE79C6"/>
    <w:rsid w:val="00BF06C2"/>
    <w:rsid w:val="00BF1203"/>
    <w:rsid w:val="00BF2A43"/>
    <w:rsid w:val="00BF4AC9"/>
    <w:rsid w:val="00BF651B"/>
    <w:rsid w:val="00BF6BE8"/>
    <w:rsid w:val="00BF73CB"/>
    <w:rsid w:val="00C00C0A"/>
    <w:rsid w:val="00C0213E"/>
    <w:rsid w:val="00C02C29"/>
    <w:rsid w:val="00C03037"/>
    <w:rsid w:val="00C0481C"/>
    <w:rsid w:val="00C06920"/>
    <w:rsid w:val="00C07E6A"/>
    <w:rsid w:val="00C10353"/>
    <w:rsid w:val="00C13952"/>
    <w:rsid w:val="00C15C11"/>
    <w:rsid w:val="00C3020F"/>
    <w:rsid w:val="00C311AE"/>
    <w:rsid w:val="00C36870"/>
    <w:rsid w:val="00C37A6B"/>
    <w:rsid w:val="00C37BB4"/>
    <w:rsid w:val="00C43D1B"/>
    <w:rsid w:val="00C504F7"/>
    <w:rsid w:val="00C560D6"/>
    <w:rsid w:val="00C56F16"/>
    <w:rsid w:val="00C619AE"/>
    <w:rsid w:val="00C66D78"/>
    <w:rsid w:val="00C74A90"/>
    <w:rsid w:val="00C74F65"/>
    <w:rsid w:val="00C81CC1"/>
    <w:rsid w:val="00C81E24"/>
    <w:rsid w:val="00C8630B"/>
    <w:rsid w:val="00C86EC1"/>
    <w:rsid w:val="00C91193"/>
    <w:rsid w:val="00C927EA"/>
    <w:rsid w:val="00C93C3C"/>
    <w:rsid w:val="00C952F4"/>
    <w:rsid w:val="00CA0BD5"/>
    <w:rsid w:val="00CA2C15"/>
    <w:rsid w:val="00CA47F9"/>
    <w:rsid w:val="00CA49FF"/>
    <w:rsid w:val="00CA5F98"/>
    <w:rsid w:val="00CB12FE"/>
    <w:rsid w:val="00CB20F4"/>
    <w:rsid w:val="00CB30D3"/>
    <w:rsid w:val="00CB40CA"/>
    <w:rsid w:val="00CB41C0"/>
    <w:rsid w:val="00CB42E7"/>
    <w:rsid w:val="00CB45B7"/>
    <w:rsid w:val="00CB4DC5"/>
    <w:rsid w:val="00CB55EC"/>
    <w:rsid w:val="00CC0CB6"/>
    <w:rsid w:val="00CC27DB"/>
    <w:rsid w:val="00CC3B7B"/>
    <w:rsid w:val="00CC614A"/>
    <w:rsid w:val="00CC746F"/>
    <w:rsid w:val="00CD1F54"/>
    <w:rsid w:val="00CD691F"/>
    <w:rsid w:val="00CE096A"/>
    <w:rsid w:val="00CE2B92"/>
    <w:rsid w:val="00CF16F2"/>
    <w:rsid w:val="00CF34EF"/>
    <w:rsid w:val="00CF3EDA"/>
    <w:rsid w:val="00CF4130"/>
    <w:rsid w:val="00CF6028"/>
    <w:rsid w:val="00CF7387"/>
    <w:rsid w:val="00D02B97"/>
    <w:rsid w:val="00D04B9D"/>
    <w:rsid w:val="00D04F3D"/>
    <w:rsid w:val="00D05691"/>
    <w:rsid w:val="00D061C6"/>
    <w:rsid w:val="00D064E4"/>
    <w:rsid w:val="00D1018A"/>
    <w:rsid w:val="00D103DE"/>
    <w:rsid w:val="00D127DB"/>
    <w:rsid w:val="00D13BF4"/>
    <w:rsid w:val="00D1581E"/>
    <w:rsid w:val="00D245DA"/>
    <w:rsid w:val="00D27E41"/>
    <w:rsid w:val="00D30A76"/>
    <w:rsid w:val="00D30EB8"/>
    <w:rsid w:val="00D30FF3"/>
    <w:rsid w:val="00D35925"/>
    <w:rsid w:val="00D3693E"/>
    <w:rsid w:val="00D36997"/>
    <w:rsid w:val="00D428F6"/>
    <w:rsid w:val="00D43950"/>
    <w:rsid w:val="00D4478C"/>
    <w:rsid w:val="00D50B46"/>
    <w:rsid w:val="00D52A0E"/>
    <w:rsid w:val="00D52F39"/>
    <w:rsid w:val="00D65BB7"/>
    <w:rsid w:val="00D66D73"/>
    <w:rsid w:val="00D66F58"/>
    <w:rsid w:val="00D67C09"/>
    <w:rsid w:val="00D7080F"/>
    <w:rsid w:val="00D74CDF"/>
    <w:rsid w:val="00D74F8E"/>
    <w:rsid w:val="00D762C4"/>
    <w:rsid w:val="00D76727"/>
    <w:rsid w:val="00D7765F"/>
    <w:rsid w:val="00D77676"/>
    <w:rsid w:val="00D82317"/>
    <w:rsid w:val="00D856E7"/>
    <w:rsid w:val="00D85FBA"/>
    <w:rsid w:val="00D92A4E"/>
    <w:rsid w:val="00D940ED"/>
    <w:rsid w:val="00D94FC4"/>
    <w:rsid w:val="00D95C4F"/>
    <w:rsid w:val="00DA08C0"/>
    <w:rsid w:val="00DA12D8"/>
    <w:rsid w:val="00DA2FB2"/>
    <w:rsid w:val="00DB0380"/>
    <w:rsid w:val="00DB04D2"/>
    <w:rsid w:val="00DB25DD"/>
    <w:rsid w:val="00DB3BF3"/>
    <w:rsid w:val="00DB3E3C"/>
    <w:rsid w:val="00DB4BE8"/>
    <w:rsid w:val="00DC2BB2"/>
    <w:rsid w:val="00DC2E6D"/>
    <w:rsid w:val="00DD259F"/>
    <w:rsid w:val="00DD6D44"/>
    <w:rsid w:val="00DE02A0"/>
    <w:rsid w:val="00DE1769"/>
    <w:rsid w:val="00DE2CF9"/>
    <w:rsid w:val="00DE58FD"/>
    <w:rsid w:val="00DF2F8B"/>
    <w:rsid w:val="00DF6CA6"/>
    <w:rsid w:val="00E049BE"/>
    <w:rsid w:val="00E049DC"/>
    <w:rsid w:val="00E05D84"/>
    <w:rsid w:val="00E07C80"/>
    <w:rsid w:val="00E10CD8"/>
    <w:rsid w:val="00E16D41"/>
    <w:rsid w:val="00E21D13"/>
    <w:rsid w:val="00E2457A"/>
    <w:rsid w:val="00E24AE3"/>
    <w:rsid w:val="00E279D6"/>
    <w:rsid w:val="00E32AD9"/>
    <w:rsid w:val="00E32D6B"/>
    <w:rsid w:val="00E33691"/>
    <w:rsid w:val="00E4307A"/>
    <w:rsid w:val="00E433CC"/>
    <w:rsid w:val="00E4440A"/>
    <w:rsid w:val="00E44AE9"/>
    <w:rsid w:val="00E44B50"/>
    <w:rsid w:val="00E468F6"/>
    <w:rsid w:val="00E510B6"/>
    <w:rsid w:val="00E51C2F"/>
    <w:rsid w:val="00E60446"/>
    <w:rsid w:val="00E63FE4"/>
    <w:rsid w:val="00E65A92"/>
    <w:rsid w:val="00E675F3"/>
    <w:rsid w:val="00E710F0"/>
    <w:rsid w:val="00E71304"/>
    <w:rsid w:val="00E732FA"/>
    <w:rsid w:val="00E743E4"/>
    <w:rsid w:val="00E8018D"/>
    <w:rsid w:val="00E82071"/>
    <w:rsid w:val="00E821C3"/>
    <w:rsid w:val="00E85890"/>
    <w:rsid w:val="00E90E51"/>
    <w:rsid w:val="00E93305"/>
    <w:rsid w:val="00E9395F"/>
    <w:rsid w:val="00E94A79"/>
    <w:rsid w:val="00E96B20"/>
    <w:rsid w:val="00E96CC2"/>
    <w:rsid w:val="00E96EF3"/>
    <w:rsid w:val="00EA4B29"/>
    <w:rsid w:val="00EB0798"/>
    <w:rsid w:val="00EB4FC4"/>
    <w:rsid w:val="00EB6192"/>
    <w:rsid w:val="00EC1550"/>
    <w:rsid w:val="00EC1EC5"/>
    <w:rsid w:val="00EC628F"/>
    <w:rsid w:val="00EC7FF3"/>
    <w:rsid w:val="00ED3DA2"/>
    <w:rsid w:val="00ED472B"/>
    <w:rsid w:val="00ED4B0A"/>
    <w:rsid w:val="00ED4C21"/>
    <w:rsid w:val="00ED5761"/>
    <w:rsid w:val="00ED649F"/>
    <w:rsid w:val="00ED784B"/>
    <w:rsid w:val="00ED7C1C"/>
    <w:rsid w:val="00EE30D7"/>
    <w:rsid w:val="00EE6454"/>
    <w:rsid w:val="00EF181C"/>
    <w:rsid w:val="00EF19AA"/>
    <w:rsid w:val="00EF1DA9"/>
    <w:rsid w:val="00EF3ACB"/>
    <w:rsid w:val="00EF55C7"/>
    <w:rsid w:val="00EF6542"/>
    <w:rsid w:val="00F02A0C"/>
    <w:rsid w:val="00F11226"/>
    <w:rsid w:val="00F12121"/>
    <w:rsid w:val="00F16D9A"/>
    <w:rsid w:val="00F216B3"/>
    <w:rsid w:val="00F23545"/>
    <w:rsid w:val="00F24DF7"/>
    <w:rsid w:val="00F256B4"/>
    <w:rsid w:val="00F2656F"/>
    <w:rsid w:val="00F27C5A"/>
    <w:rsid w:val="00F301CD"/>
    <w:rsid w:val="00F35006"/>
    <w:rsid w:val="00F36452"/>
    <w:rsid w:val="00F369E3"/>
    <w:rsid w:val="00F370C1"/>
    <w:rsid w:val="00F379C1"/>
    <w:rsid w:val="00F40B22"/>
    <w:rsid w:val="00F41276"/>
    <w:rsid w:val="00F42ABF"/>
    <w:rsid w:val="00F4605A"/>
    <w:rsid w:val="00F467F2"/>
    <w:rsid w:val="00F46C77"/>
    <w:rsid w:val="00F50F21"/>
    <w:rsid w:val="00F512EB"/>
    <w:rsid w:val="00F5378A"/>
    <w:rsid w:val="00F563AB"/>
    <w:rsid w:val="00F60677"/>
    <w:rsid w:val="00F631EA"/>
    <w:rsid w:val="00F641F3"/>
    <w:rsid w:val="00F64CA6"/>
    <w:rsid w:val="00F66B53"/>
    <w:rsid w:val="00F66F1A"/>
    <w:rsid w:val="00F679BD"/>
    <w:rsid w:val="00F72E5A"/>
    <w:rsid w:val="00F73BBF"/>
    <w:rsid w:val="00F81D9E"/>
    <w:rsid w:val="00F83DD0"/>
    <w:rsid w:val="00F844C8"/>
    <w:rsid w:val="00F909BE"/>
    <w:rsid w:val="00F9527A"/>
    <w:rsid w:val="00F95839"/>
    <w:rsid w:val="00F97500"/>
    <w:rsid w:val="00FA0B99"/>
    <w:rsid w:val="00FA2109"/>
    <w:rsid w:val="00FB3A8B"/>
    <w:rsid w:val="00FB3AC2"/>
    <w:rsid w:val="00FB6ED6"/>
    <w:rsid w:val="00FC145F"/>
    <w:rsid w:val="00FC1CB6"/>
    <w:rsid w:val="00FC28B0"/>
    <w:rsid w:val="00FC3320"/>
    <w:rsid w:val="00FC531C"/>
    <w:rsid w:val="00FC7E7A"/>
    <w:rsid w:val="00FD24B3"/>
    <w:rsid w:val="00FD4963"/>
    <w:rsid w:val="00FE09F8"/>
    <w:rsid w:val="00FE4787"/>
    <w:rsid w:val="00FE6631"/>
    <w:rsid w:val="00FE69EA"/>
    <w:rsid w:val="00FF0648"/>
    <w:rsid w:val="00FF26C2"/>
    <w:rsid w:val="00FF363F"/>
    <w:rsid w:val="00FF5A1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34611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F6D13"/>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auto"/>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F60677"/>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F6D13"/>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auto"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F60677"/>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veljače 2023.</izvorni_sadrzaj>
    <derivirana_varijabla naziv="DomainObject.PlaniraniZavrsetakDatum_1">28. veljače 2023.</derivirana_varijabla>
  </DomainObject.PlaniraniZavrsetakDatum>
  <DomainObject.PlaniraniPocetakDatum>
    <izvorni_sadrzaj>28. veljače 2023.</izvorni_sadrzaj>
    <derivirana_varijabla naziv="DomainObject.PlaniraniPocetakDatum_1">28. veljače 2023.</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veljače 2023.</izvorni_sadrzaj>
    <derivirana_varijabla naziv="DomainObject.Zapisnik.DatumKreiranja_1">28. veljače 2023.</derivirana_varijabla>
  </DomainObject.Zapisnik.DatumKreiranja>
  <DomainObject.Zapisnik.ImovinskaKorist>
    <izvorni_sadrzaj/>
    <derivirana_varijabla naziv="DomainObject.Zapisnik.ImovinskaKorist_1"/>
  </DomainObject.Zapisnik.ImovinskaKorist>
  <DomainObject.Zapisnik.Oznaka>
    <izvorni_sadrzaj>St-28/2023-9</izvorni_sadrzaj>
    <derivirana_varijabla naziv="DomainObject.Zapisnik.Oznaka_1">St-28/2023-9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izvorni_sadrzaj>
    <derivirana_varijabla naziv="DomainObject.Predmet.Broj_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12. siječnja 2023.</izvorni_sadrzaj>
    <derivirana_varijabla naziv="DomainObject.Predmet.DatumIzradeOptuznogAkta_1">12. siječnja 2023.</derivirana_varijabla>
  </DomainObject.Predmet.DatumIzradeOptuznogAkta>
  <DomainObject.Predmet.DatumIzradeOptuznogAktaFormated>
    <izvorni_sadrzaj>12.1.2023.</izvorni_sadrzaj>
    <derivirana_varijabla naziv="DomainObject.Predmet.DatumIzradeOptuznogAktaFormated_1">12.1.2023.</derivirana_varijabla>
  </DomainObject.Predmet.DatumIzradeOptuznogAktaFormated>
  <DomainObject.Predmet.DatumOsnivanja>
    <izvorni_sadrzaj>13. siječnja 2023.</izvorni_sadrzaj>
    <derivirana_varijabla naziv="DomainObject.Predmet.DatumOsnivanja_1">13. siječnja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12. siječnja 2023.</izvorni_sadrzaj>
    <derivirana_varijabla naziv="DomainObject.Predmet.DatumPrimitkaOptuznogAkta_1">12. siječnja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St-28/2023</izvorni_sadrzaj>
    <derivirana_varijabla naziv="DomainObject.Predmet.OznakaBroj_1">St-28/2023</derivirana_varijabla>
  </DomainObject.Predmet.OznakaBroj>
  <DomainObject.Predmet.OznakaBrojOptuznogAkta>
    <izvorni_sadrzaj>04-06-23-165</izvorni_sadrzaj>
    <derivirana_varijabla naziv="DomainObject.Predmet.OznakaBrojOptuznogAkta_1">04-06-23-165</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KEY-LOG j.d.o.o.  Rijeka zastupanog po punomoćniku Majda Ključariček</izvorni_sadrzaj>
    <derivirana_varijabla naziv="DomainObject.Predmet.ProtustrankaFormated_1">  KEY-LOG j.d.o.o.  Rijeka zastupanog po punomoćniku Majda Ključariček</derivirana_varijabla>
  </DomainObject.Predmet.ProtustrankaFormated>
  <DomainObject.Predmet.ProtustrankaFormatedOIB>
    <izvorni_sadrzaj>  KEY-LOG j.d.o.o.  Rijeka, OIB 71844153585 zastupanog po punomoćniku Majda Ključariček</izvorni_sadrzaj>
    <derivirana_varijabla naziv="DomainObject.Predmet.ProtustrankaFormatedOIB_1">  KEY-LOG j.d.o.o.  Rijeka, OIB 71844153585 zastupanog po punomoćniku Majda Ključariček</derivirana_varijabla>
  </DomainObject.Predmet.ProtustrankaFormatedOIB>
  <DomainObject.Predmet.ProtustrankaFormatedWithAdress>
    <izvorni_sadrzaj> KEY-LOG j.d.o.o.  Rijeka, Šenoina 2a, 51000 Rijeka zastupanog po punomoćniku Majda Ključariček</izvorni_sadrzaj>
    <derivirana_varijabla naziv="DomainObject.Predmet.ProtustrankaFormatedWithAdress_1"> KEY-LOG j.d.o.o.  Rijeka, Šenoina 2a, 51000 Rijeka zastupanog po punomoćniku Majda Ključariček</derivirana_varijabla>
  </DomainObject.Predmet.ProtustrankaFormatedWithAdress>
  <DomainObject.Predmet.ProtustrankaFormatedWithAdressOIB>
    <izvorni_sadrzaj> KEY-LOG j.d.o.o.  Rijeka, OIB 71844153585, Šenoina 2a, 51000 Rijeka zastupanog po punomoćniku Majda Ključariček</izvorni_sadrzaj>
    <derivirana_varijabla naziv="DomainObject.Predmet.ProtustrankaFormatedWithAdressOIB_1"> KEY-LOG j.d.o.o.  Rijeka, OIB 71844153585, Šenoina 2a, 51000 Rijeka zastupanog po punomoćniku Majda Ključariček</derivirana_varijabla>
  </DomainObject.Predmet.ProtustrankaFormatedWithAdressOIB>
  <DomainObject.Predmet.ProtustrankaWithAdress>
    <izvorni_sadrzaj>KEY-LOG j.d.o.o.  Rijeka Šenoina 2a, 51000 Rijeka</izvorni_sadrzaj>
    <derivirana_varijabla naziv="DomainObject.Predmet.ProtustrankaWithAdress_1">KEY-LOG j.d.o.o.  Rijeka Šenoina 2a, 51000 Rijeka</derivirana_varijabla>
  </DomainObject.Predmet.ProtustrankaWithAdress>
  <DomainObject.Predmet.ProtustrankaWithAdressOIB>
    <izvorni_sadrzaj>KEY-LOG j.d.o.o.  Rijeka, OIB 71844153585, Šenoina 2a, 51000 Rijeka</izvorni_sadrzaj>
    <derivirana_varijabla naziv="DomainObject.Predmet.ProtustrankaWithAdressOIB_1">KEY-LOG j.d.o.o.  Rijeka, OIB 71844153585, Šenoina 2a, 51000 Rijeka</derivirana_varijabla>
  </DomainObject.Predmet.ProtustrankaWithAdressOIB>
  <DomainObject.Predmet.ProtustrankaNazivFormated>
    <izvorni_sadrzaj>KEY-LOG j.d.o.o.  Rijeka</izvorni_sadrzaj>
    <derivirana_varijabla naziv="DomainObject.Predmet.ProtustrankaNazivFormated_1">KEY-LOG j.d.o.o.  Rijeka</derivirana_varijabla>
  </DomainObject.Predmet.ProtustrankaNazivFormated>
  <DomainObject.Predmet.ProtustrankaNazivFormatedOIB>
    <izvorni_sadrzaj>KEY-LOG j.d.o.o.  Rijeka, OIB 71844153585</izvorni_sadrzaj>
    <derivirana_varijabla naziv="DomainObject.Predmet.ProtustrankaNazivFormatedOIB_1">KEY-LOG j.d.o.o.  Rijeka, OIB 71844153585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KEY-LOG j.d.o.o.  Rijeka zastupanog po punomoćniku Majda Ključariček</item>
    </izvorni_sadrzaj>
    <derivirana_varijabla naziv="DomainObject.Predmet.ProtuStrankaListFormated_1">
      <item>KEY-LOG j.d.o.o.  Rijeka zastupanog po punomoćniku Majda Ključariček</item>
    </derivirana_varijabla>
  </DomainObject.Predmet.ProtuStrankaListFormated>
  <DomainObject.Predmet.ProtuStrankaListFormatedOIB>
    <izvorni_sadrzaj>
      <item>KEY-LOG j.d.o.o.  Rijeka, OIB 71844153585 zastupanog po punomoćniku Majda Ključariček</item>
    </izvorni_sadrzaj>
    <derivirana_varijabla naziv="DomainObject.Predmet.ProtuStrankaListFormatedOIB_1">
      <item>KEY-LOG j.d.o.o.  Rijeka, OIB 71844153585 zastupanog po punomoćniku Majda Ključariček</item>
    </derivirana_varijabla>
  </DomainObject.Predmet.ProtuStrankaListFormatedOIB>
  <DomainObject.Predmet.ProtuStrankaListFormatedWithAdress>
    <izvorni_sadrzaj>
      <item>KEY-LOG j.d.o.o.  Rijeka, Šenoina 2a, 51000 Rijeka zastupanog po punomoćniku Majda Ključariček</item>
    </izvorni_sadrzaj>
    <derivirana_varijabla naziv="DomainObject.Predmet.ProtuStrankaListFormatedWithAdress_1">
      <item>KEY-LOG j.d.o.o.  Rijeka, Šenoina 2a, 51000 Rijeka zastupanog po punomoćniku Majda Ključariček</item>
    </derivirana_varijabla>
  </DomainObject.Predmet.ProtuStrankaListFormatedWithAdress>
  <DomainObject.Predmet.ProtuStrankaListFormatedWithAdressOIB>
    <izvorni_sadrzaj>
      <item>KEY-LOG j.d.o.o.  Rijeka, OIB 71844153585, Šenoina 2a, 51000 Rijeka zastupanog po punomoćniku Majda Ključariček</item>
    </izvorni_sadrzaj>
    <derivirana_varijabla naziv="DomainObject.Predmet.ProtuStrankaListFormatedWithAdressOIB_1">
      <item>KEY-LOG j.d.o.o.  Rijeka, OIB 71844153585, Šenoina 2a, 51000 Rijeka zastupanog po punomoćniku Majda Ključariček</item>
    </derivirana_varijabla>
  </DomainObject.Predmet.ProtuStrankaListFormatedWithAdressOIB>
  <DomainObject.Predmet.ProtuStrankaListNazivFormated>
    <izvorni_sadrzaj>
      <item>KEY-LOG j.d.o.o.  Rijeka</item>
    </izvorni_sadrzaj>
    <derivirana_varijabla naziv="DomainObject.Predmet.ProtuStrankaListNazivFormated_1">
      <item>KEY-LOG j.d.o.o.  Rijeka</item>
    </derivirana_varijabla>
  </DomainObject.Predmet.ProtuStrankaListNazivFormated>
  <DomainObject.Predmet.ProtuStrankaListNazivFormatedOIB>
    <izvorni_sadrzaj>
      <item>KEY-LOG j.d.o.o.  Rijeka, OIB 71844153585</item>
    </izvorni_sadrzaj>
    <derivirana_varijabla naziv="DomainObject.Predmet.ProtuStrankaListNazivFormatedOIB_1">
      <item>KEY-LOG j.d.o.o.  Rijeka, OIB 71844153585</item>
    </derivirana_varijabla>
  </DomainObject.Predmet.ProtuStrankaListNazivFormatedOIB>
  <DomainObject.Predmet.OstaliListFormated>
    <izvorni_sadrzaj>
      <item>Majda Ključariček punomoćnica sudionika u postupku KEY-LOG j.d.o.o.  Rijeka</item>
    </izvorni_sadrzaj>
    <derivirana_varijabla naziv="DomainObject.Predmet.OstaliListFormated_1">
      <item>Majda Ključariček punomoćnica sudionika u postupku KEY-LOG j.d.o.o.  Rijeka</item>
    </derivirana_varijabla>
  </DomainObject.Predmet.OstaliListFormated>
  <DomainObject.Predmet.OstaliListFormatedOIB>
    <izvorni_sadrzaj>
      <item>Majda Ključariček, OIB 60675044704 punomoćnica sudionika u postupku KEY-LOG j.d.o.o.  Rijeka</item>
    </izvorni_sadrzaj>
    <derivirana_varijabla naziv="DomainObject.Predmet.OstaliListFormatedOIB_1">
      <item>Majda Ključariček, OIB 60675044704 punomoćnica sudionika u postupku KEY-LOG j.d.o.o.  Rijeka</item>
    </derivirana_varijabla>
  </DomainObject.Predmet.OstaliListFormatedOIB>
  <DomainObject.Predmet.OstaliListFormatedWithAdress>
    <izvorni_sadrzaj>
      <item>Majda Ključariček, Ljubljanska Cesta 24b, 51000 Rijeka punomoćnica sudionika u postupku KEY-LOG j.d.o.o.  Rijeka</item>
    </izvorni_sadrzaj>
    <derivirana_varijabla naziv="DomainObject.Predmet.OstaliListFormatedWithAdress_1">
      <item>Majda Ključariček, Ljubljanska Cesta 24b, 51000 Rijeka punomoćnica sudionika u postupku KEY-LOG j.d.o.o.  Rijeka</item>
    </derivirana_varijabla>
  </DomainObject.Predmet.OstaliListFormatedWithAdress>
  <DomainObject.Predmet.OstaliListFormatedWithAdressOIB>
    <izvorni_sadrzaj>
      <item>Majda Ključariček, OIB 60675044704, Ljubljanska Cesta 24b, 51000 Rijeka punomoćnica sudionika u postupku KEY-LOG j.d.o.o.  Rijeka</item>
    </izvorni_sadrzaj>
    <derivirana_varijabla naziv="DomainObject.Predmet.OstaliListFormatedWithAdressOIB_1">
      <item>Majda Ključariček, OIB 60675044704, Ljubljanska Cesta 24b, 51000 Rijeka punomoćnica sudionika u postupku KEY-LOG j.d.o.o.  Rijeka</item>
    </derivirana_varijabla>
  </DomainObject.Predmet.OstaliListFormatedWithAdressOIB>
  <DomainObject.Predmet.OstaliListNazivFormated>
    <izvorni_sadrzaj>
      <item>Majda Ključariček</item>
    </izvorni_sadrzaj>
    <derivirana_varijabla naziv="DomainObject.Predmet.OstaliListNazivFormated_1">
      <item>Majda Ključariček</item>
    </derivirana_varijabla>
  </DomainObject.Predmet.OstaliListNazivFormated>
  <DomainObject.Predmet.OstaliListNazivFormatedOIB>
    <izvorni_sadrzaj>
      <item>Majda Ključariček, OIB 60675044704</item>
    </izvorni_sadrzaj>
    <derivirana_varijabla naziv="DomainObject.Predmet.OstaliListNazivFormatedOIB_1">
      <item>Majda Ključariček, OIB 60675044704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2023.</izvorni_sadrzaj>
    <derivirana_varijabla naziv="DomainObject.Datum_1">28. veljače 2023.</derivirana_varijabla>
  </DomainObject.Datum>
  <DomainObject.PoslovniBrojDokumenta>
    <izvorni_sadrzaj>St-28/2023-9</izvorni_sadrzaj>
    <derivirana_varijabla naziv="DomainObject.PoslovniBrojDokumenta_1">St-28/2023-9</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KEY-LOG j.d.o.o.  Rijeka</izvorni_sadrzaj>
    <derivirana_varijabla naziv="DomainObject.Predmet.ProtustrankaIDrugi_1">KEY-LOG j.d.o.o.  Rijeka</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KEY-LOG j.d.o.o.  Rijeka, OIB 71844153585, Šenoina 2a, 51000 Rijeka</izvorni_sadrzaj>
    <derivirana_varijabla naziv="DomainObject.Predmet.ProtustrankaIDrugiAdressOIB_1">KEY-LOG j.d.o.o.  Rijeka, OIB 71844153585, Šenoina 2a,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KEY-LOG j.d.o.o.  Rijeka</item>
      <item>Majda Ključariček</item>
    </izvorni_sadrzaj>
    <derivirana_varijabla naziv="DomainObject.Predmet.SudioniciListNaziv_1">
      <item>FINA  Rijeka</item>
      <item>KEY-LOG j.d.o.o.  Rijeka</item>
      <item>Majda Ključariček</item>
    </derivirana_varijabla>
  </DomainObject.Predmet.SudioniciListNaziv>
  <DomainObject.Predmet.SudioniciListAdressOIB>
    <izvorni_sadrzaj>
      <item>FINA  Rijeka, OIB 85821130368, Frana Kurelca 8,51000 Rijeka</item>
      <item>KEY-LOG j.d.o.o.  Rijeka, OIB 71844153585, Šenoina 2a,51000 Rijeka</item>
      <item>Majda Ključariček, OIB 60675044704, Ljubljanska Cesta 24b,51000 Rijeka</item>
    </izvorni_sadrzaj>
    <derivirana_varijabla naziv="DomainObject.Predmet.SudioniciListAdressOIB_1">
      <item>FINA  Rijeka, OIB 85821130368, Frana Kurelca 8,51000 Rijeka</item>
      <item>KEY-LOG j.d.o.o.  Rijeka, OIB 71844153585, Šenoina 2a,51000 Rijeka</item>
      <item>Majda Ključariček, OIB 60675044704, Ljubljanska Cesta 24b,51000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71844153585</item>
      <item>, OIB 60675044704</item>
    </izvorni_sadrzaj>
    <derivirana_varijabla naziv="DomainObject.Predmet.SudioniciListNazivOIB_1">
      <item>, OIB 85821130368</item>
      <item>, OIB 71844153585</item>
      <item>, OIB 60675044704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Čičak, OIB 31906931348, Gornji Jugi 15č Viškovo</item>
    </izvorni_sadrzaj>
    <derivirana_varijabla naziv="DomainObject.Predmet.StecajniUpraviteljiListAddressOIB_1">
      <item>Josip Čičak, OIB 31906931348, Gornji Jugi 15č Viškovo</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B13B093-CFBC-4D79-B7C5-4881EFEC7A9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3</properties:Pages>
  <properties:Words>696</properties:Words>
  <properties:Characters>3915</properties:Characters>
  <properties:Lines>113</properties:Lines>
  <properties:Paragraphs>43</properties:Paragraphs>
  <properties:TotalTime>21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4703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2023-02-27T13:39:00Z</dcterms:created>
  <dc:creator>rcerneka</dc:creator>
  <cp:lastModifiedBy>Dajana Jurković</cp:lastModifiedBy>
  <cp:lastPrinted>2022-12-06T09:30:00Z</cp:lastPrinted>
  <dcterms:modified xmlns:xsi="http://www.w3.org/2001/XMLSchema-instance" xsi:type="dcterms:W3CDTF">2023-02-28T09:19:00Z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St-28/2023-9 / Zapisnik - Ročište radi rasprave o uvjetima za otvaranje steč. post. (28,2023 zapisnik prethodni.docx)</vt:lpwstr>
  </prop:property>
  <prop:property fmtid="{D5CDD505-2E9C-101B-9397-08002B2CF9AE}" pid="4" name="CC_coloring">
    <vt:bool>false</vt:bool>
  </prop:property>
  <prop:property fmtid="{D5CDD505-2E9C-101B-9397-08002B2CF9AE}" pid="5" name="BrojStranica">
    <vt:i4>3</vt:i4>
  </prop:property>
</prop:Properties>
</file>